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DF74BF" w14:textId="388F64BE" w:rsidR="00B82060" w:rsidRDefault="00B82060" w:rsidP="00B27845">
      <w:pPr>
        <w:spacing w:line="24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Descrizione aziendale</w:t>
      </w:r>
    </w:p>
    <w:p w14:paraId="1D632CB2" w14:textId="77777777" w:rsidR="00B27845" w:rsidRPr="00B27845" w:rsidRDefault="00B27845" w:rsidP="00B27845">
      <w:pPr>
        <w:spacing w:after="40" w:line="240" w:lineRule="auto"/>
        <w:jc w:val="both"/>
        <w:rPr>
          <w:rFonts w:cs="ArialMT"/>
          <w:sz w:val="24"/>
          <w:szCs w:val="24"/>
        </w:rPr>
      </w:pPr>
      <w:r w:rsidRPr="00B27845">
        <w:rPr>
          <w:rFonts w:cs="ArialMT"/>
          <w:sz w:val="24"/>
          <w:szCs w:val="24"/>
        </w:rPr>
        <w:t>Il Gruppo Casillo - con ricavi pari a 1.522 mln€ - è attivo nel trading di cereali, industria molitoria, commercializzazione di sfarinati all’industria, agli artigiani e al canale B2C, e nella produzione di energia rinnovabile.</w:t>
      </w:r>
    </w:p>
    <w:p w14:paraId="0FD159A8" w14:textId="46D1DC60" w:rsidR="00B27845" w:rsidRPr="00B27845" w:rsidRDefault="00936686" w:rsidP="00B27845">
      <w:pPr>
        <w:spacing w:after="0" w:line="240" w:lineRule="auto"/>
        <w:jc w:val="both"/>
        <w:rPr>
          <w:rFonts w:cs="ArialMT"/>
          <w:sz w:val="24"/>
          <w:szCs w:val="24"/>
        </w:rPr>
      </w:pPr>
      <w:r w:rsidRPr="00B27845">
        <w:rPr>
          <w:rFonts w:cs="ArialMT"/>
          <w:sz w:val="24"/>
          <w:szCs w:val="24"/>
        </w:rPr>
        <w:t>Il Gruppo Casillo è alla ricerca di</w:t>
      </w:r>
      <w:r w:rsidR="00B27845" w:rsidRPr="00B27845">
        <w:rPr>
          <w:rFonts w:cs="ArialMT"/>
          <w:sz w:val="24"/>
          <w:szCs w:val="24"/>
        </w:rPr>
        <w:t xml:space="preserve"> tirocinanti e/o tesisti</w:t>
      </w:r>
    </w:p>
    <w:p w14:paraId="43E702F4" w14:textId="77777777" w:rsidR="00936686" w:rsidRPr="00956177" w:rsidRDefault="00936686" w:rsidP="00B2784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</w:p>
    <w:p w14:paraId="0EABD73B" w14:textId="5E29480C" w:rsidR="00D8144B" w:rsidRDefault="00936686" w:rsidP="00B2784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7251EB">
        <w:rPr>
          <w:rFonts w:cstheme="minorHAnsi"/>
          <w:b/>
          <w:sz w:val="28"/>
          <w:szCs w:val="28"/>
        </w:rPr>
        <w:t xml:space="preserve">Posizione: </w:t>
      </w:r>
      <w:r w:rsidR="00B27845" w:rsidRPr="00B27845">
        <w:rPr>
          <w:rFonts w:cs="ArialMT"/>
          <w:sz w:val="24"/>
          <w:szCs w:val="24"/>
        </w:rPr>
        <w:t>Tirocinanti e/o tesisti</w:t>
      </w:r>
      <w:r w:rsidR="00D8144B">
        <w:rPr>
          <w:rFonts w:cs="ArialMT"/>
          <w:sz w:val="24"/>
          <w:szCs w:val="24"/>
        </w:rPr>
        <w:t xml:space="preserve"> appartenenti al corso di laurea magistrale in Ingegneria Gestionale / Meccanica / Elettronica.</w:t>
      </w:r>
    </w:p>
    <w:p w14:paraId="166F8B4E" w14:textId="77777777" w:rsidR="00B27845" w:rsidRPr="007251EB" w:rsidRDefault="00B27845" w:rsidP="00B2784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14:paraId="7625D1E5" w14:textId="77777777" w:rsidR="00791DBE" w:rsidRPr="00791DBE" w:rsidRDefault="00B27845" w:rsidP="00791DBE">
      <w:pPr>
        <w:spacing w:line="360" w:lineRule="auto"/>
        <w:rPr>
          <w:rFonts w:eastAsia="Times New Roman" w:cs="Arial"/>
          <w:color w:val="365F91" w:themeColor="accent1" w:themeShade="BF"/>
          <w:sz w:val="24"/>
          <w:szCs w:val="24"/>
          <w:lang w:eastAsia="it-IT"/>
        </w:rPr>
      </w:pPr>
      <w:r>
        <w:rPr>
          <w:rFonts w:cstheme="minorHAnsi"/>
          <w:b/>
          <w:sz w:val="28"/>
          <w:szCs w:val="28"/>
        </w:rPr>
        <w:t xml:space="preserve">Tutor Esterno: </w:t>
      </w:r>
      <w:r w:rsidR="00791DBE" w:rsidRPr="00791DBE">
        <w:rPr>
          <w:rFonts w:cs="ArialMT"/>
          <w:sz w:val="24"/>
          <w:szCs w:val="24"/>
        </w:rPr>
        <w:t>Responsabile Funzione Supply Chain in collaborazione con il Responsabile sviluppo strategico ed operativo</w:t>
      </w:r>
    </w:p>
    <w:p w14:paraId="503FE49C" w14:textId="663646CF" w:rsidR="00B27845" w:rsidRPr="00B27845" w:rsidRDefault="00B27845" w:rsidP="00791DBE">
      <w:pPr>
        <w:spacing w:line="360" w:lineRule="auto"/>
        <w:rPr>
          <w:rFonts w:cs="ArialMT"/>
          <w:sz w:val="24"/>
          <w:szCs w:val="24"/>
        </w:rPr>
      </w:pPr>
      <w:r w:rsidRPr="00B27845">
        <w:rPr>
          <w:rFonts w:cstheme="minorHAnsi"/>
          <w:b/>
          <w:sz w:val="28"/>
          <w:szCs w:val="28"/>
        </w:rPr>
        <w:t>T</w:t>
      </w:r>
      <w:r w:rsidR="00D8144B" w:rsidRPr="00D8144B">
        <w:rPr>
          <w:rFonts w:cstheme="minorHAnsi"/>
          <w:b/>
          <w:sz w:val="28"/>
          <w:szCs w:val="28"/>
        </w:rPr>
        <w:t>itolo in italiano</w:t>
      </w:r>
      <w:r w:rsidRPr="00B27845">
        <w:rPr>
          <w:rFonts w:eastAsia="Times New Roman" w:cs="Times New Roman"/>
          <w:b/>
          <w:sz w:val="24"/>
          <w:szCs w:val="24"/>
          <w:lang w:eastAsia="it-IT"/>
        </w:rPr>
        <w:t>:</w:t>
      </w:r>
      <w:r>
        <w:rPr>
          <w:rFonts w:eastAsia="Times New Roman" w:cs="Times New Roman"/>
          <w:b/>
          <w:sz w:val="24"/>
          <w:szCs w:val="24"/>
          <w:lang w:eastAsia="it-IT"/>
        </w:rPr>
        <w:t xml:space="preserve"> </w:t>
      </w:r>
      <w:r w:rsidR="00791DBE" w:rsidRPr="00791DBE">
        <w:rPr>
          <w:rFonts w:cs="ArialMT"/>
          <w:sz w:val="24"/>
          <w:szCs w:val="24"/>
        </w:rPr>
        <w:t>Mappatura Assetto Logistico e politiche</w:t>
      </w:r>
      <w:r w:rsidR="00791DBE">
        <w:rPr>
          <w:rFonts w:cs="ArialMT"/>
          <w:sz w:val="24"/>
          <w:szCs w:val="24"/>
        </w:rPr>
        <w:t xml:space="preserve"> di pianificazione dei prodotti </w:t>
      </w:r>
      <w:r w:rsidR="00791DBE" w:rsidRPr="00791DBE">
        <w:rPr>
          <w:rFonts w:cs="ArialMT"/>
          <w:sz w:val="24"/>
          <w:szCs w:val="24"/>
        </w:rPr>
        <w:t>confezionati</w:t>
      </w:r>
    </w:p>
    <w:p w14:paraId="3E321422" w14:textId="56A2E5CA" w:rsidR="00B27845" w:rsidRPr="00B27845" w:rsidRDefault="00B27845" w:rsidP="00791DBE">
      <w:pPr>
        <w:spacing w:line="360" w:lineRule="auto"/>
        <w:rPr>
          <w:rFonts w:eastAsia="Times New Roman" w:cs="Times New Roman"/>
          <w:b/>
          <w:color w:val="365F91" w:themeColor="accent1" w:themeShade="BF"/>
          <w:sz w:val="24"/>
          <w:szCs w:val="24"/>
          <w:lang w:val="en-GB" w:eastAsia="it-IT"/>
        </w:rPr>
      </w:pPr>
      <w:proofErr w:type="spellStart"/>
      <w:r w:rsidRPr="00B27845">
        <w:rPr>
          <w:rFonts w:cstheme="minorHAnsi"/>
          <w:b/>
          <w:sz w:val="28"/>
          <w:szCs w:val="28"/>
          <w:lang w:val="en-US"/>
        </w:rPr>
        <w:t>T</w:t>
      </w:r>
      <w:r w:rsidR="00D8144B" w:rsidRPr="00791DBE">
        <w:rPr>
          <w:rFonts w:cstheme="minorHAnsi"/>
          <w:b/>
          <w:sz w:val="28"/>
          <w:szCs w:val="28"/>
          <w:lang w:val="en-US"/>
        </w:rPr>
        <w:t>itolo</w:t>
      </w:r>
      <w:proofErr w:type="spellEnd"/>
      <w:r w:rsidR="00D8144B" w:rsidRPr="00791DBE">
        <w:rPr>
          <w:rFonts w:cstheme="minorHAnsi"/>
          <w:b/>
          <w:sz w:val="28"/>
          <w:szCs w:val="28"/>
          <w:lang w:val="en-US"/>
        </w:rPr>
        <w:t xml:space="preserve"> in </w:t>
      </w:r>
      <w:proofErr w:type="spellStart"/>
      <w:r w:rsidR="00D8144B" w:rsidRPr="00791DBE">
        <w:rPr>
          <w:rFonts w:cstheme="minorHAnsi"/>
          <w:b/>
          <w:sz w:val="28"/>
          <w:szCs w:val="28"/>
          <w:lang w:val="en-US"/>
        </w:rPr>
        <w:t>inglese</w:t>
      </w:r>
      <w:proofErr w:type="spellEnd"/>
      <w:r w:rsidRPr="00B27845">
        <w:rPr>
          <w:rFonts w:cstheme="minorHAnsi"/>
          <w:b/>
          <w:sz w:val="28"/>
          <w:szCs w:val="28"/>
          <w:lang w:val="en-US"/>
        </w:rPr>
        <w:t>:</w:t>
      </w:r>
      <w:r w:rsidRPr="00791DBE">
        <w:rPr>
          <w:rFonts w:eastAsia="Times New Roman" w:cs="Times New Roman"/>
          <w:b/>
          <w:sz w:val="24"/>
          <w:szCs w:val="24"/>
          <w:lang w:val="en-US" w:eastAsia="it-IT"/>
        </w:rPr>
        <w:t xml:space="preserve"> </w:t>
      </w:r>
      <w:r w:rsidR="00791DBE" w:rsidRPr="00457C3C">
        <w:rPr>
          <w:rFonts w:cs="ArialMT"/>
          <w:sz w:val="24"/>
          <w:szCs w:val="24"/>
          <w:lang w:val="en-US"/>
        </w:rPr>
        <w:t>Mapping of Logistic network and planning polices – Packaged products</w:t>
      </w:r>
    </w:p>
    <w:p w14:paraId="1BB12D50" w14:textId="19FDFC3A" w:rsidR="00B27845" w:rsidRPr="00B27845" w:rsidRDefault="00D8144B" w:rsidP="00B27845">
      <w:pPr>
        <w:spacing w:after="0" w:line="36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</w:t>
      </w:r>
      <w:r w:rsidRPr="00D8144B">
        <w:rPr>
          <w:rFonts w:cstheme="minorHAnsi"/>
          <w:b/>
          <w:sz w:val="28"/>
          <w:szCs w:val="28"/>
        </w:rPr>
        <w:t>escrizione dell’attivit</w:t>
      </w:r>
      <w:r>
        <w:rPr>
          <w:rFonts w:cstheme="minorHAnsi"/>
          <w:b/>
          <w:sz w:val="28"/>
          <w:szCs w:val="28"/>
        </w:rPr>
        <w:t>à</w:t>
      </w:r>
      <w:r w:rsidRPr="00D8144B">
        <w:rPr>
          <w:rFonts w:cstheme="minorHAnsi"/>
          <w:b/>
          <w:sz w:val="28"/>
          <w:szCs w:val="28"/>
        </w:rPr>
        <w:t xml:space="preserve"> da svolgere:</w:t>
      </w:r>
    </w:p>
    <w:p w14:paraId="45969CC3" w14:textId="77777777" w:rsidR="00791DBE" w:rsidRPr="00791DBE" w:rsidRDefault="00791DBE" w:rsidP="00791DBE">
      <w:pPr>
        <w:spacing w:after="0" w:line="360" w:lineRule="auto"/>
        <w:rPr>
          <w:rFonts w:cs="ArialMT"/>
          <w:sz w:val="24"/>
          <w:szCs w:val="24"/>
        </w:rPr>
      </w:pPr>
      <w:r w:rsidRPr="00791DBE">
        <w:rPr>
          <w:rFonts w:cs="ArialMT"/>
          <w:sz w:val="24"/>
          <w:szCs w:val="24"/>
        </w:rPr>
        <w:t>Supporto al responsabile della funzione Trasversale Supply Chain nelle mappatura delle attività logistiche e di pianificazione dei prodotti confezionati, in particolare:</w:t>
      </w:r>
    </w:p>
    <w:p w14:paraId="3E08CC8B" w14:textId="77777777" w:rsidR="00791DBE" w:rsidRPr="00791DBE" w:rsidRDefault="00791DBE" w:rsidP="00791DBE">
      <w:pPr>
        <w:numPr>
          <w:ilvl w:val="0"/>
          <w:numId w:val="6"/>
        </w:numPr>
        <w:spacing w:after="0" w:line="360" w:lineRule="auto"/>
        <w:contextualSpacing/>
        <w:rPr>
          <w:rFonts w:cs="ArialMT"/>
          <w:sz w:val="24"/>
          <w:szCs w:val="24"/>
        </w:rPr>
      </w:pPr>
      <w:r w:rsidRPr="00791DBE">
        <w:rPr>
          <w:rFonts w:cs="ArialMT"/>
          <w:sz w:val="24"/>
          <w:szCs w:val="24"/>
        </w:rPr>
        <w:t>Fotografia attuale assetto dei stabilimenti e dei magazzini (centrali, depositi, ruoli)</w:t>
      </w:r>
    </w:p>
    <w:p w14:paraId="729BB2F4" w14:textId="77777777" w:rsidR="00791DBE" w:rsidRPr="00791DBE" w:rsidRDefault="00791DBE" w:rsidP="00791DBE">
      <w:pPr>
        <w:numPr>
          <w:ilvl w:val="0"/>
          <w:numId w:val="6"/>
        </w:numPr>
        <w:spacing w:after="0" w:line="360" w:lineRule="auto"/>
        <w:contextualSpacing/>
        <w:rPr>
          <w:rFonts w:cs="ArialMT"/>
          <w:sz w:val="24"/>
          <w:szCs w:val="24"/>
        </w:rPr>
      </w:pPr>
      <w:r w:rsidRPr="00791DBE">
        <w:rPr>
          <w:rFonts w:cs="ArialMT"/>
          <w:sz w:val="24"/>
          <w:szCs w:val="24"/>
        </w:rPr>
        <w:t>Fotografia attuale attività di trasporto/flussi (</w:t>
      </w:r>
      <w:proofErr w:type="spellStart"/>
      <w:r w:rsidRPr="00791DBE">
        <w:rPr>
          <w:rFonts w:cs="ArialMT"/>
          <w:sz w:val="24"/>
          <w:szCs w:val="24"/>
        </w:rPr>
        <w:t>navettaggio</w:t>
      </w:r>
      <w:proofErr w:type="spellEnd"/>
      <w:r w:rsidRPr="00791DBE">
        <w:rPr>
          <w:rFonts w:cs="ArialMT"/>
          <w:sz w:val="24"/>
          <w:szCs w:val="24"/>
        </w:rPr>
        <w:t>, primario, secondario)</w:t>
      </w:r>
    </w:p>
    <w:p w14:paraId="5A2D3F43" w14:textId="77777777" w:rsidR="00791DBE" w:rsidRPr="00791DBE" w:rsidRDefault="00791DBE" w:rsidP="00791DBE">
      <w:pPr>
        <w:numPr>
          <w:ilvl w:val="0"/>
          <w:numId w:val="6"/>
        </w:numPr>
        <w:spacing w:after="0" w:line="360" w:lineRule="auto"/>
        <w:contextualSpacing/>
        <w:rPr>
          <w:rFonts w:cs="ArialMT"/>
          <w:sz w:val="24"/>
          <w:szCs w:val="24"/>
        </w:rPr>
      </w:pPr>
      <w:r w:rsidRPr="00791DBE">
        <w:rPr>
          <w:rFonts w:cs="ArialMT"/>
          <w:sz w:val="24"/>
          <w:szCs w:val="24"/>
        </w:rPr>
        <w:t xml:space="preserve">Attuale assetto </w:t>
      </w:r>
      <w:proofErr w:type="spellStart"/>
      <w:r w:rsidRPr="00791DBE">
        <w:rPr>
          <w:rFonts w:cs="ArialMT"/>
          <w:sz w:val="24"/>
          <w:szCs w:val="24"/>
        </w:rPr>
        <w:t>MdO</w:t>
      </w:r>
      <w:proofErr w:type="spellEnd"/>
      <w:r w:rsidRPr="00791DBE">
        <w:rPr>
          <w:rFonts w:cs="ArialMT"/>
          <w:sz w:val="24"/>
          <w:szCs w:val="24"/>
        </w:rPr>
        <w:t xml:space="preserve"> ed attività coperte</w:t>
      </w:r>
    </w:p>
    <w:p w14:paraId="14E0DAAA" w14:textId="77777777" w:rsidR="00791DBE" w:rsidRPr="00791DBE" w:rsidRDefault="00791DBE" w:rsidP="00791DBE">
      <w:pPr>
        <w:numPr>
          <w:ilvl w:val="0"/>
          <w:numId w:val="6"/>
        </w:numPr>
        <w:spacing w:after="0" w:line="360" w:lineRule="auto"/>
        <w:contextualSpacing/>
        <w:rPr>
          <w:rFonts w:cs="ArialMT"/>
          <w:sz w:val="24"/>
          <w:szCs w:val="24"/>
        </w:rPr>
      </w:pPr>
      <w:r w:rsidRPr="00791DBE">
        <w:rPr>
          <w:rFonts w:cs="ArialMT"/>
          <w:sz w:val="24"/>
          <w:szCs w:val="24"/>
        </w:rPr>
        <w:t xml:space="preserve">Fotografia sistema tariffario, e costi </w:t>
      </w:r>
      <w:proofErr w:type="spellStart"/>
      <w:r w:rsidRPr="00791DBE">
        <w:rPr>
          <w:rFonts w:cs="ArialMT"/>
          <w:sz w:val="24"/>
          <w:szCs w:val="24"/>
        </w:rPr>
        <w:t>attuli</w:t>
      </w:r>
      <w:proofErr w:type="spellEnd"/>
      <w:r w:rsidRPr="00791DBE">
        <w:rPr>
          <w:rFonts w:cs="ArialMT"/>
          <w:sz w:val="24"/>
          <w:szCs w:val="24"/>
        </w:rPr>
        <w:t xml:space="preserve"> per natura e per attività</w:t>
      </w:r>
    </w:p>
    <w:p w14:paraId="11315FC3" w14:textId="77777777" w:rsidR="00791DBE" w:rsidRPr="00791DBE" w:rsidRDefault="00791DBE" w:rsidP="00791DBE">
      <w:pPr>
        <w:numPr>
          <w:ilvl w:val="0"/>
          <w:numId w:val="6"/>
        </w:numPr>
        <w:spacing w:after="0" w:line="360" w:lineRule="auto"/>
        <w:contextualSpacing/>
        <w:rPr>
          <w:rFonts w:cs="ArialMT"/>
          <w:sz w:val="24"/>
          <w:szCs w:val="24"/>
        </w:rPr>
      </w:pPr>
      <w:r w:rsidRPr="00791DBE">
        <w:rPr>
          <w:rFonts w:cs="ArialMT"/>
          <w:sz w:val="24"/>
          <w:szCs w:val="24"/>
        </w:rPr>
        <w:t>Attuale gamma prodotto e livelli di giacenza</w:t>
      </w:r>
    </w:p>
    <w:p w14:paraId="2E337191" w14:textId="77777777" w:rsidR="00791DBE" w:rsidRPr="00791DBE" w:rsidRDefault="00791DBE" w:rsidP="00791DBE">
      <w:pPr>
        <w:numPr>
          <w:ilvl w:val="0"/>
          <w:numId w:val="6"/>
        </w:numPr>
        <w:spacing w:after="0" w:line="360" w:lineRule="auto"/>
        <w:contextualSpacing/>
        <w:rPr>
          <w:rFonts w:cs="ArialMT"/>
          <w:sz w:val="24"/>
          <w:szCs w:val="24"/>
        </w:rPr>
      </w:pPr>
      <w:r w:rsidRPr="00791DBE">
        <w:rPr>
          <w:rFonts w:cs="ArialMT"/>
          <w:sz w:val="24"/>
          <w:szCs w:val="24"/>
        </w:rPr>
        <w:t>Mappatura attuale politiche di pianificazione della produzione, delle scorte e delle consegne</w:t>
      </w:r>
    </w:p>
    <w:p w14:paraId="06988439" w14:textId="77777777" w:rsidR="00791DBE" w:rsidRPr="00791DBE" w:rsidRDefault="00791DBE" w:rsidP="00791DBE">
      <w:pPr>
        <w:numPr>
          <w:ilvl w:val="0"/>
          <w:numId w:val="6"/>
        </w:numPr>
        <w:spacing w:after="0" w:line="360" w:lineRule="auto"/>
        <w:contextualSpacing/>
        <w:rPr>
          <w:rFonts w:cs="ArialMT"/>
          <w:sz w:val="24"/>
          <w:szCs w:val="24"/>
        </w:rPr>
      </w:pPr>
      <w:r w:rsidRPr="00791DBE">
        <w:rPr>
          <w:rFonts w:cs="ArialMT"/>
          <w:sz w:val="24"/>
          <w:szCs w:val="24"/>
        </w:rPr>
        <w:t xml:space="preserve">Mappatura attuale livello di servizio richiesto ed </w:t>
      </w:r>
      <w:proofErr w:type="spellStart"/>
      <w:r w:rsidRPr="00791DBE">
        <w:rPr>
          <w:rFonts w:cs="ArialMT"/>
          <w:sz w:val="24"/>
          <w:szCs w:val="24"/>
        </w:rPr>
        <w:t>errogato</w:t>
      </w:r>
      <w:proofErr w:type="spellEnd"/>
    </w:p>
    <w:p w14:paraId="31A5A318" w14:textId="77777777" w:rsidR="00B27845" w:rsidRPr="00B27845" w:rsidRDefault="00B27845" w:rsidP="00B27845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14:paraId="3A6E8FDC" w14:textId="2F3CA612" w:rsidR="00B27845" w:rsidRPr="00B27845" w:rsidRDefault="00D8144B" w:rsidP="00B27845">
      <w:pPr>
        <w:spacing w:after="0" w:line="360" w:lineRule="auto"/>
        <w:jc w:val="both"/>
        <w:rPr>
          <w:rFonts w:eastAsia="Times New Roman" w:cs="Times New Roman"/>
          <w:b/>
          <w:sz w:val="28"/>
          <w:szCs w:val="24"/>
          <w:lang w:eastAsia="it-IT"/>
        </w:rPr>
      </w:pPr>
      <w:r w:rsidRPr="00D8144B">
        <w:rPr>
          <w:rFonts w:eastAsia="Times New Roman" w:cs="Times New Roman"/>
          <w:b/>
          <w:sz w:val="28"/>
          <w:szCs w:val="24"/>
          <w:lang w:eastAsia="it-IT"/>
        </w:rPr>
        <w:t>Metodologia da svolgere:</w:t>
      </w:r>
    </w:p>
    <w:p w14:paraId="70D891BE" w14:textId="77777777" w:rsidR="00791DBE" w:rsidRPr="00791DBE" w:rsidRDefault="00791DBE" w:rsidP="00791DBE">
      <w:pPr>
        <w:pStyle w:val="Paragrafoelenco"/>
        <w:numPr>
          <w:ilvl w:val="0"/>
          <w:numId w:val="8"/>
        </w:numPr>
        <w:spacing w:after="0" w:line="360" w:lineRule="auto"/>
        <w:rPr>
          <w:rFonts w:cs="ArialMT"/>
          <w:sz w:val="24"/>
          <w:szCs w:val="24"/>
        </w:rPr>
      </w:pPr>
      <w:r w:rsidRPr="00791DBE">
        <w:rPr>
          <w:rFonts w:cs="ArialMT"/>
          <w:sz w:val="24"/>
          <w:szCs w:val="24"/>
        </w:rPr>
        <w:t>Recupero dati interni aziendali</w:t>
      </w:r>
    </w:p>
    <w:p w14:paraId="3F5C0C4D" w14:textId="77777777" w:rsidR="00791DBE" w:rsidRPr="00791DBE" w:rsidRDefault="00791DBE" w:rsidP="00791DBE">
      <w:pPr>
        <w:pStyle w:val="Paragrafoelenco"/>
        <w:numPr>
          <w:ilvl w:val="0"/>
          <w:numId w:val="8"/>
        </w:numPr>
        <w:spacing w:after="0" w:line="360" w:lineRule="auto"/>
        <w:rPr>
          <w:rFonts w:cs="ArialMT"/>
          <w:sz w:val="24"/>
          <w:szCs w:val="24"/>
        </w:rPr>
      </w:pPr>
      <w:r w:rsidRPr="00791DBE">
        <w:rPr>
          <w:rFonts w:cs="ArialMT"/>
          <w:sz w:val="24"/>
          <w:szCs w:val="24"/>
        </w:rPr>
        <w:lastRenderedPageBreak/>
        <w:t>Analisi dati aziendali secondo metodologie da definirsi insieme all’azienda</w:t>
      </w:r>
    </w:p>
    <w:p w14:paraId="4950BD90" w14:textId="77777777" w:rsidR="00791DBE" w:rsidRPr="00791DBE" w:rsidRDefault="00791DBE" w:rsidP="00791DBE">
      <w:pPr>
        <w:pStyle w:val="Paragrafoelenco"/>
        <w:numPr>
          <w:ilvl w:val="0"/>
          <w:numId w:val="8"/>
        </w:numPr>
        <w:spacing w:after="0" w:line="360" w:lineRule="auto"/>
        <w:rPr>
          <w:rFonts w:cs="ArialMT"/>
          <w:sz w:val="24"/>
          <w:szCs w:val="24"/>
        </w:rPr>
      </w:pPr>
      <w:r w:rsidRPr="00791DBE">
        <w:rPr>
          <w:rFonts w:cs="ArialMT"/>
          <w:sz w:val="24"/>
          <w:szCs w:val="24"/>
        </w:rPr>
        <w:t>Analisi e sintesi dei contratti</w:t>
      </w:r>
    </w:p>
    <w:p w14:paraId="3985241D" w14:textId="77777777" w:rsidR="00791DBE" w:rsidRPr="00791DBE" w:rsidRDefault="00791DBE" w:rsidP="00791DBE">
      <w:pPr>
        <w:pStyle w:val="Paragrafoelenco"/>
        <w:numPr>
          <w:ilvl w:val="0"/>
          <w:numId w:val="8"/>
        </w:numPr>
        <w:spacing w:after="0" w:line="360" w:lineRule="auto"/>
        <w:rPr>
          <w:rFonts w:cs="ArialMT"/>
          <w:sz w:val="24"/>
          <w:szCs w:val="24"/>
        </w:rPr>
      </w:pPr>
      <w:r w:rsidRPr="00791DBE">
        <w:rPr>
          <w:rFonts w:cs="ArialMT"/>
          <w:sz w:val="24"/>
          <w:szCs w:val="24"/>
        </w:rPr>
        <w:t>Recupero dati esterni (benchmark)</w:t>
      </w:r>
    </w:p>
    <w:p w14:paraId="43C74E77" w14:textId="77777777" w:rsidR="00791DBE" w:rsidRPr="00791DBE" w:rsidRDefault="00791DBE" w:rsidP="00791DBE">
      <w:pPr>
        <w:pStyle w:val="Paragrafoelenco"/>
        <w:numPr>
          <w:ilvl w:val="0"/>
          <w:numId w:val="8"/>
        </w:numPr>
        <w:spacing w:after="0" w:line="360" w:lineRule="auto"/>
        <w:rPr>
          <w:rFonts w:cs="ArialMT"/>
          <w:sz w:val="24"/>
          <w:szCs w:val="24"/>
        </w:rPr>
      </w:pPr>
      <w:r w:rsidRPr="00791DBE">
        <w:rPr>
          <w:rFonts w:cs="ArialMT"/>
          <w:sz w:val="24"/>
          <w:szCs w:val="24"/>
        </w:rPr>
        <w:t>Interviste interne ai principali responsabili delle logistica e della pianificazione</w:t>
      </w:r>
    </w:p>
    <w:p w14:paraId="501A1494" w14:textId="77777777" w:rsidR="00791DBE" w:rsidRDefault="00791DBE" w:rsidP="00B27845">
      <w:pPr>
        <w:spacing w:after="0" w:line="360" w:lineRule="auto"/>
        <w:jc w:val="both"/>
        <w:rPr>
          <w:rFonts w:eastAsia="Times New Roman" w:cs="Times New Roman"/>
          <w:b/>
          <w:sz w:val="28"/>
          <w:szCs w:val="24"/>
          <w:lang w:eastAsia="it-IT"/>
        </w:rPr>
      </w:pPr>
    </w:p>
    <w:p w14:paraId="5969409B" w14:textId="10119793" w:rsidR="00B27845" w:rsidRPr="00B27845" w:rsidRDefault="00D8144B" w:rsidP="00B27845">
      <w:pPr>
        <w:spacing w:after="0" w:line="360" w:lineRule="auto"/>
        <w:jc w:val="both"/>
        <w:rPr>
          <w:rFonts w:eastAsia="Times New Roman" w:cs="Times New Roman"/>
          <w:b/>
          <w:sz w:val="28"/>
          <w:szCs w:val="24"/>
          <w:lang w:eastAsia="it-IT"/>
        </w:rPr>
      </w:pPr>
      <w:r w:rsidRPr="00D8144B">
        <w:rPr>
          <w:rFonts w:eastAsia="Times New Roman" w:cs="Times New Roman"/>
          <w:b/>
          <w:sz w:val="28"/>
          <w:szCs w:val="24"/>
          <w:lang w:eastAsia="it-IT"/>
        </w:rPr>
        <w:t>Obiettivi da raggiungere:</w:t>
      </w:r>
    </w:p>
    <w:p w14:paraId="34EAD5C7" w14:textId="77777777" w:rsidR="00791DBE" w:rsidRPr="00791DBE" w:rsidRDefault="00791DBE" w:rsidP="00791DBE">
      <w:pPr>
        <w:pStyle w:val="Paragrafoelenco"/>
        <w:numPr>
          <w:ilvl w:val="0"/>
          <w:numId w:val="8"/>
        </w:numPr>
        <w:spacing w:after="0" w:line="360" w:lineRule="auto"/>
        <w:rPr>
          <w:rFonts w:cs="ArialMT"/>
          <w:sz w:val="24"/>
          <w:szCs w:val="24"/>
        </w:rPr>
      </w:pPr>
      <w:r w:rsidRPr="00791DBE">
        <w:rPr>
          <w:rFonts w:cs="ArialMT"/>
          <w:sz w:val="24"/>
          <w:szCs w:val="24"/>
        </w:rPr>
        <w:t>Fotografia e mappatura della situazione attuale e trend ultimi 3 anni</w:t>
      </w:r>
    </w:p>
    <w:p w14:paraId="3017F874" w14:textId="77777777" w:rsidR="00791DBE" w:rsidRPr="00791DBE" w:rsidRDefault="00791DBE" w:rsidP="00791DBE">
      <w:pPr>
        <w:pStyle w:val="Paragrafoelenco"/>
        <w:numPr>
          <w:ilvl w:val="0"/>
          <w:numId w:val="8"/>
        </w:numPr>
        <w:spacing w:after="0" w:line="360" w:lineRule="auto"/>
        <w:rPr>
          <w:rFonts w:cs="ArialMT"/>
          <w:sz w:val="24"/>
          <w:szCs w:val="24"/>
        </w:rPr>
      </w:pPr>
      <w:r w:rsidRPr="00791DBE">
        <w:rPr>
          <w:rFonts w:cs="ArialMT"/>
          <w:sz w:val="24"/>
          <w:szCs w:val="24"/>
        </w:rPr>
        <w:t>Sviluppo raccomandazioni in merito ad opportunità di miglioramento</w:t>
      </w:r>
    </w:p>
    <w:p w14:paraId="22A346B8" w14:textId="77777777" w:rsidR="00791DBE" w:rsidRPr="00791DBE" w:rsidRDefault="00791DBE" w:rsidP="00791DBE">
      <w:pPr>
        <w:pStyle w:val="Paragrafoelenco"/>
        <w:numPr>
          <w:ilvl w:val="0"/>
          <w:numId w:val="8"/>
        </w:numPr>
        <w:spacing w:after="0" w:line="360" w:lineRule="auto"/>
        <w:rPr>
          <w:rFonts w:cs="ArialMT"/>
          <w:sz w:val="24"/>
          <w:szCs w:val="24"/>
        </w:rPr>
      </w:pPr>
      <w:r w:rsidRPr="00791DBE">
        <w:rPr>
          <w:rFonts w:cs="ArialMT"/>
          <w:sz w:val="24"/>
          <w:szCs w:val="24"/>
        </w:rPr>
        <w:t>Definizione modello operativo ed organizzativo di riferimento</w:t>
      </w:r>
    </w:p>
    <w:p w14:paraId="762ABB45" w14:textId="77777777" w:rsidR="00B27845" w:rsidRPr="00B27845" w:rsidRDefault="00B27845" w:rsidP="00B27845">
      <w:pPr>
        <w:spacing w:after="0" w:line="360" w:lineRule="auto"/>
        <w:ind w:left="360"/>
        <w:contextualSpacing/>
        <w:jc w:val="both"/>
        <w:rPr>
          <w:rFonts w:eastAsia="Times New Roman" w:cs="Times New Roman"/>
          <w:color w:val="365F91" w:themeColor="accent1" w:themeShade="BF"/>
          <w:sz w:val="24"/>
          <w:szCs w:val="24"/>
          <w:lang w:eastAsia="it-IT"/>
        </w:rPr>
      </w:pPr>
    </w:p>
    <w:p w14:paraId="0BCC1BB7" w14:textId="1621D51F" w:rsidR="00BC2018" w:rsidRDefault="00B27845" w:rsidP="00B27845">
      <w:pPr>
        <w:spacing w:line="24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Periodo di tirocinio/tesi: </w:t>
      </w:r>
      <w:r w:rsidRPr="00B27845">
        <w:rPr>
          <w:rFonts w:cs="ArialMT"/>
          <w:sz w:val="24"/>
          <w:szCs w:val="24"/>
        </w:rPr>
        <w:t>da concordare</w:t>
      </w:r>
    </w:p>
    <w:p w14:paraId="2AF9BE62" w14:textId="1760713A" w:rsidR="00B27845" w:rsidRPr="00936686" w:rsidRDefault="00B27845" w:rsidP="00B27845">
      <w:pPr>
        <w:spacing w:line="24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Luogo del tirocinio/tesi: </w:t>
      </w:r>
      <w:r w:rsidRPr="00B27845">
        <w:rPr>
          <w:rFonts w:cs="ArialMT"/>
          <w:sz w:val="24"/>
          <w:szCs w:val="24"/>
        </w:rPr>
        <w:t>Azienda presso la sede di Corato</w:t>
      </w:r>
      <w:r>
        <w:rPr>
          <w:rFonts w:cs="ArialMT"/>
          <w:sz w:val="24"/>
          <w:szCs w:val="24"/>
        </w:rPr>
        <w:t xml:space="preserve"> (BA)</w:t>
      </w:r>
    </w:p>
    <w:p w14:paraId="4DFACBAA" w14:textId="77777777" w:rsidR="003030F7" w:rsidRPr="00936686" w:rsidRDefault="003030F7" w:rsidP="00B27845">
      <w:pPr>
        <w:spacing w:line="240" w:lineRule="auto"/>
        <w:jc w:val="both"/>
        <w:rPr>
          <w:rFonts w:cstheme="minorHAnsi"/>
          <w:b/>
          <w:sz w:val="28"/>
          <w:szCs w:val="28"/>
        </w:rPr>
      </w:pPr>
      <w:r w:rsidRPr="00936686">
        <w:rPr>
          <w:rFonts w:cstheme="minorHAnsi"/>
          <w:b/>
          <w:sz w:val="28"/>
          <w:szCs w:val="28"/>
        </w:rPr>
        <w:t>Per candidarsi:</w:t>
      </w:r>
    </w:p>
    <w:p w14:paraId="5C3D495E" w14:textId="36348120" w:rsidR="00530EFF" w:rsidRPr="00B27845" w:rsidRDefault="006F15B8" w:rsidP="00B27845">
      <w:pPr>
        <w:spacing w:after="0" w:line="360" w:lineRule="auto"/>
        <w:jc w:val="both"/>
        <w:rPr>
          <w:rFonts w:cs="ArialMT"/>
          <w:sz w:val="24"/>
          <w:szCs w:val="24"/>
        </w:rPr>
      </w:pPr>
      <w:r w:rsidRPr="00B27845">
        <w:rPr>
          <w:rFonts w:cs="ArialMT"/>
          <w:sz w:val="24"/>
          <w:szCs w:val="24"/>
        </w:rPr>
        <w:t>Di seguito il link che permetterà agli utenti interessati di candidarsi on-line e di allegare il proprio curriculum vitae, entro il 30.06.2017:</w:t>
      </w:r>
    </w:p>
    <w:p w14:paraId="59EB6B42" w14:textId="37AF542E" w:rsidR="00457C3C" w:rsidRDefault="00B27845" w:rsidP="00B27845">
      <w:pPr>
        <w:spacing w:after="0" w:line="360" w:lineRule="auto"/>
        <w:jc w:val="both"/>
      </w:pPr>
      <w:r>
        <w:rPr>
          <w:rFonts w:cs="ArialMT"/>
          <w:sz w:val="24"/>
          <w:szCs w:val="24"/>
        </w:rPr>
        <w:softHyphen/>
      </w:r>
      <w:r>
        <w:rPr>
          <w:rFonts w:cs="ArialMT"/>
          <w:sz w:val="24"/>
          <w:szCs w:val="24"/>
        </w:rPr>
        <w:softHyphen/>
      </w:r>
      <w:r>
        <w:rPr>
          <w:rFonts w:cs="ArialMT"/>
          <w:sz w:val="24"/>
          <w:szCs w:val="24"/>
        </w:rPr>
        <w:softHyphen/>
      </w:r>
      <w:hyperlink r:id="rId8" w:history="1">
        <w:r w:rsidR="00530EFF" w:rsidRPr="003E111D">
          <w:rPr>
            <w:rStyle w:val="Collegamentoipertestuale"/>
          </w:rPr>
          <w:t>https://app.smartsheet.com/b/form?EQBCT=aab35edd1d91492aab66153f2c2c7fee</w:t>
        </w:r>
      </w:hyperlink>
    </w:p>
    <w:p w14:paraId="7A22C3EB" w14:textId="77777777" w:rsidR="00530EFF" w:rsidRPr="00B27845" w:rsidRDefault="00530EFF" w:rsidP="00B27845">
      <w:pPr>
        <w:spacing w:after="0" w:line="360" w:lineRule="auto"/>
        <w:jc w:val="both"/>
        <w:rPr>
          <w:rFonts w:cs="ArialMT"/>
          <w:sz w:val="24"/>
          <w:szCs w:val="24"/>
        </w:rPr>
      </w:pPr>
    </w:p>
    <w:p w14:paraId="03C6BFDE" w14:textId="4EA69916" w:rsidR="003030F7" w:rsidRPr="00B27845" w:rsidRDefault="003030F7" w:rsidP="00B27845">
      <w:pPr>
        <w:spacing w:after="0" w:line="360" w:lineRule="auto"/>
        <w:jc w:val="both"/>
        <w:rPr>
          <w:rFonts w:cs="ArialMT"/>
          <w:sz w:val="24"/>
          <w:szCs w:val="24"/>
        </w:rPr>
      </w:pPr>
      <w:r w:rsidRPr="00B27845">
        <w:rPr>
          <w:rFonts w:cs="ArialMT"/>
          <w:sz w:val="24"/>
          <w:szCs w:val="24"/>
        </w:rPr>
        <w:t>Il Curriculum vitae dovrà contenere l’</w:t>
      </w:r>
      <w:r w:rsidR="00912789" w:rsidRPr="00B27845">
        <w:rPr>
          <w:rFonts w:cs="ArialMT"/>
          <w:sz w:val="24"/>
          <w:szCs w:val="24"/>
        </w:rPr>
        <w:t>autorizzazione ai</w:t>
      </w:r>
      <w:r w:rsidRPr="00B27845">
        <w:rPr>
          <w:rFonts w:cs="ArialMT"/>
          <w:sz w:val="24"/>
          <w:szCs w:val="24"/>
        </w:rPr>
        <w:t xml:space="preserve"> trattamento dei dati personali ai sensi del D. </w:t>
      </w:r>
      <w:proofErr w:type="spellStart"/>
      <w:r w:rsidRPr="00B27845">
        <w:rPr>
          <w:rFonts w:cs="ArialMT"/>
          <w:sz w:val="24"/>
          <w:szCs w:val="24"/>
        </w:rPr>
        <w:t>Lgs</w:t>
      </w:r>
      <w:proofErr w:type="spellEnd"/>
      <w:r w:rsidRPr="00B27845">
        <w:rPr>
          <w:rFonts w:cs="ArialMT"/>
          <w:sz w:val="24"/>
          <w:szCs w:val="24"/>
        </w:rPr>
        <w:t>. n. 196/2003, ed attestazione di veridicità ai sensi del DPR n. 445/2000.</w:t>
      </w:r>
    </w:p>
    <w:p w14:paraId="4F90C5F1" w14:textId="77777777" w:rsidR="006F15B8" w:rsidRPr="00B27845" w:rsidRDefault="003030F7" w:rsidP="00B27845">
      <w:pPr>
        <w:spacing w:after="0" w:line="360" w:lineRule="auto"/>
        <w:jc w:val="both"/>
        <w:rPr>
          <w:rFonts w:cs="ArialMT"/>
          <w:sz w:val="24"/>
          <w:szCs w:val="24"/>
        </w:rPr>
      </w:pPr>
      <w:r w:rsidRPr="00B27845">
        <w:rPr>
          <w:rFonts w:cs="ArialMT"/>
          <w:sz w:val="24"/>
          <w:szCs w:val="24"/>
        </w:rPr>
        <w:t>Il presente ann</w:t>
      </w:r>
      <w:r w:rsidR="005B705F" w:rsidRPr="00B27845">
        <w:rPr>
          <w:rFonts w:cs="ArialMT"/>
          <w:sz w:val="24"/>
          <w:szCs w:val="24"/>
        </w:rPr>
        <w:t>uncio è rivolto ad ambo i sessi, ai sensi della normativa vigente.</w:t>
      </w:r>
    </w:p>
    <w:p w14:paraId="1543BAA9" w14:textId="77777777" w:rsidR="006F15B8" w:rsidRDefault="006F15B8" w:rsidP="00B278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B4A1C37" w14:textId="21B532CF" w:rsidR="006F15B8" w:rsidRPr="00530EFF" w:rsidRDefault="006F15B8" w:rsidP="00530EFF">
      <w:pPr>
        <w:spacing w:after="0" w:line="240" w:lineRule="auto"/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sectPr w:rsidR="006F15B8" w:rsidRPr="00530EFF" w:rsidSect="007251EB">
      <w:headerReference w:type="default" r:id="rId9"/>
      <w:pgSz w:w="11906" w:h="16838"/>
      <w:pgMar w:top="2119" w:right="992" w:bottom="1843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49F3A" w14:textId="77777777" w:rsidR="00C2017C" w:rsidRDefault="00C2017C" w:rsidP="00BC6784">
      <w:pPr>
        <w:spacing w:after="0" w:line="240" w:lineRule="auto"/>
      </w:pPr>
      <w:r>
        <w:separator/>
      </w:r>
    </w:p>
  </w:endnote>
  <w:endnote w:type="continuationSeparator" w:id="0">
    <w:p w14:paraId="26552F84" w14:textId="77777777" w:rsidR="00C2017C" w:rsidRDefault="00C2017C" w:rsidP="00BC6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ven Pro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8114E" w14:textId="77777777" w:rsidR="00C2017C" w:rsidRDefault="00C2017C" w:rsidP="00BC6784">
      <w:pPr>
        <w:spacing w:after="0" w:line="240" w:lineRule="auto"/>
      </w:pPr>
      <w:r>
        <w:separator/>
      </w:r>
    </w:p>
  </w:footnote>
  <w:footnote w:type="continuationSeparator" w:id="0">
    <w:p w14:paraId="4AD51DB5" w14:textId="77777777" w:rsidR="00C2017C" w:rsidRDefault="00C2017C" w:rsidP="00BC6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7ACD69" w14:textId="361ACA84" w:rsidR="00BE241C" w:rsidRDefault="00956177" w:rsidP="00BC6784">
    <w:pPr>
      <w:pStyle w:val="Intestazione"/>
      <w:rPr>
        <w:rFonts w:ascii="Maven Pro" w:hAnsi="Maven Pro"/>
        <w:color w:val="595959" w:themeColor="text1" w:themeTint="A6"/>
        <w:sz w:val="18"/>
        <w:szCs w:val="18"/>
      </w:rPr>
    </w:pPr>
    <w:r>
      <w:rPr>
        <w:noProof/>
        <w:lang w:eastAsia="it-IT"/>
      </w:rPr>
      <w:drawing>
        <wp:inline distT="0" distB="0" distL="0" distR="0" wp14:anchorId="3CD7F0E9" wp14:editId="4341F502">
          <wp:extent cx="2524125" cy="990600"/>
          <wp:effectExtent l="0" t="0" r="9525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24125" cy="990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CEC227" w14:textId="2372B994" w:rsidR="00BE241C" w:rsidRDefault="00BE241C" w:rsidP="00BC6784">
    <w:pPr>
      <w:pStyle w:val="Intestazione"/>
      <w:jc w:val="right"/>
      <w:rPr>
        <w:rFonts w:cstheme="minorHAnsi"/>
        <w:color w:val="595959" w:themeColor="text1" w:themeTint="A6"/>
      </w:rPr>
    </w:pPr>
    <w:proofErr w:type="spellStart"/>
    <w:proofErr w:type="gramStart"/>
    <w:r w:rsidRPr="002D57EB">
      <w:rPr>
        <w:rFonts w:cstheme="minorHAnsi"/>
        <w:color w:val="595959" w:themeColor="text1" w:themeTint="A6"/>
      </w:rPr>
      <w:t>pag</w:t>
    </w:r>
    <w:proofErr w:type="spellEnd"/>
    <w:proofErr w:type="gramEnd"/>
    <w:r w:rsidRPr="002D57EB">
      <w:rPr>
        <w:rFonts w:cstheme="minorHAnsi"/>
        <w:color w:val="595959" w:themeColor="text1" w:themeTint="A6"/>
      </w:rPr>
      <w:t xml:space="preserve"> </w:t>
    </w:r>
    <w:r w:rsidR="00AD6A33" w:rsidRPr="002D57EB">
      <w:rPr>
        <w:rFonts w:cstheme="minorHAnsi"/>
        <w:color w:val="595959" w:themeColor="text1" w:themeTint="A6"/>
      </w:rPr>
      <w:fldChar w:fldCharType="begin"/>
    </w:r>
    <w:r w:rsidRPr="002D57EB">
      <w:rPr>
        <w:rFonts w:cstheme="minorHAnsi"/>
        <w:color w:val="595959" w:themeColor="text1" w:themeTint="A6"/>
      </w:rPr>
      <w:instrText>PAGE</w:instrText>
    </w:r>
    <w:r w:rsidR="00AD6A33" w:rsidRPr="002D57EB">
      <w:rPr>
        <w:rFonts w:cstheme="minorHAnsi"/>
        <w:color w:val="595959" w:themeColor="text1" w:themeTint="A6"/>
      </w:rPr>
      <w:fldChar w:fldCharType="separate"/>
    </w:r>
    <w:r w:rsidR="00530EFF">
      <w:rPr>
        <w:rFonts w:cstheme="minorHAnsi"/>
        <w:noProof/>
        <w:color w:val="595959" w:themeColor="text1" w:themeTint="A6"/>
      </w:rPr>
      <w:t>2</w:t>
    </w:r>
    <w:r w:rsidR="00AD6A33" w:rsidRPr="002D57EB">
      <w:rPr>
        <w:rFonts w:cstheme="minorHAnsi"/>
        <w:color w:val="595959" w:themeColor="text1" w:themeTint="A6"/>
      </w:rPr>
      <w:fldChar w:fldCharType="end"/>
    </w:r>
    <w:r w:rsidRPr="002D57EB">
      <w:rPr>
        <w:rFonts w:cstheme="minorHAnsi"/>
        <w:color w:val="595959" w:themeColor="text1" w:themeTint="A6"/>
      </w:rPr>
      <w:t>/</w:t>
    </w:r>
    <w:r w:rsidR="00AD6A33" w:rsidRPr="002D57EB">
      <w:rPr>
        <w:rFonts w:cstheme="minorHAnsi"/>
        <w:color w:val="595959" w:themeColor="text1" w:themeTint="A6"/>
      </w:rPr>
      <w:fldChar w:fldCharType="begin"/>
    </w:r>
    <w:r w:rsidRPr="002D57EB">
      <w:rPr>
        <w:rFonts w:cstheme="minorHAnsi"/>
        <w:color w:val="595959" w:themeColor="text1" w:themeTint="A6"/>
      </w:rPr>
      <w:instrText>NUMPAGES</w:instrText>
    </w:r>
    <w:r w:rsidR="00AD6A33" w:rsidRPr="002D57EB">
      <w:rPr>
        <w:rFonts w:cstheme="minorHAnsi"/>
        <w:color w:val="595959" w:themeColor="text1" w:themeTint="A6"/>
      </w:rPr>
      <w:fldChar w:fldCharType="separate"/>
    </w:r>
    <w:r w:rsidR="00530EFF">
      <w:rPr>
        <w:rFonts w:cstheme="minorHAnsi"/>
        <w:noProof/>
        <w:color w:val="595959" w:themeColor="text1" w:themeTint="A6"/>
      </w:rPr>
      <w:t>2</w:t>
    </w:r>
    <w:r w:rsidR="00AD6A33" w:rsidRPr="002D57EB">
      <w:rPr>
        <w:rFonts w:cstheme="minorHAnsi"/>
        <w:color w:val="595959" w:themeColor="text1" w:themeTint="A6"/>
      </w:rPr>
      <w:fldChar w:fldCharType="end"/>
    </w:r>
  </w:p>
  <w:p w14:paraId="7DFB1108" w14:textId="5B9C1F20" w:rsidR="00BE241C" w:rsidRDefault="007251EB" w:rsidP="00BC6784">
    <w:pPr>
      <w:pStyle w:val="Intestazione"/>
      <w:jc w:val="right"/>
      <w:rPr>
        <w:rFonts w:cstheme="minorHAnsi"/>
        <w:color w:val="595959" w:themeColor="text1" w:themeTint="A6"/>
      </w:rPr>
    </w:pPr>
    <w:r>
      <w:rPr>
        <w:rFonts w:cstheme="minorHAnsi"/>
        <w:noProof/>
        <w:lang w:eastAsia="it-IT"/>
      </w:rPr>
      <w:drawing>
        <wp:inline distT="0" distB="0" distL="0" distR="0" wp14:anchorId="0F62EC70" wp14:editId="7788C53D">
          <wp:extent cx="6300470" cy="17145"/>
          <wp:effectExtent l="19050" t="19050" r="24130" b="20955"/>
          <wp:docPr id="13" name="Immagine 1" descr="Senza-titolo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za-titolo-2.png"/>
                  <pic:cNvPicPr/>
                </pic:nvPicPr>
                <pic:blipFill>
                  <a:blip r:embed="rId2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backgroundRemoval t="10000" b="90000" l="10000" r="90000"/>
                            </a14:imgEffect>
                            <a14:imgEffect>
                              <a14:sharpenSoften amount="50000"/>
                            </a14:imgEffect>
                            <a14:imgEffect>
                              <a14:colorTemperature colorTemp="11200"/>
                            </a14:imgEffect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17145"/>
                  </a:xfrm>
                  <a:prstGeom prst="rect">
                    <a:avLst/>
                  </a:prstGeom>
                  <a:solidFill>
                    <a:srgbClr val="002654"/>
                  </a:solidFill>
                  <a:ln cmpd="sng">
                    <a:solidFill>
                      <a:srgbClr val="0D1F35"/>
                    </a:solidFill>
                  </a:ln>
                </pic:spPr>
              </pic:pic>
            </a:graphicData>
          </a:graphic>
        </wp:inline>
      </w:drawing>
    </w:r>
  </w:p>
  <w:p w14:paraId="23C948F5" w14:textId="4F70EC9A" w:rsidR="00BE241C" w:rsidRPr="002D57EB" w:rsidRDefault="00BE241C" w:rsidP="00BC6784">
    <w:pPr>
      <w:pStyle w:val="Intestazione"/>
      <w:jc w:val="right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C73DC"/>
    <w:multiLevelType w:val="hybridMultilevel"/>
    <w:tmpl w:val="19ECC0EE"/>
    <w:lvl w:ilvl="0" w:tplc="8CBC789A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6942F7"/>
    <w:multiLevelType w:val="hybridMultilevel"/>
    <w:tmpl w:val="8EF858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5A45A2"/>
    <w:multiLevelType w:val="hybridMultilevel"/>
    <w:tmpl w:val="509E505A"/>
    <w:lvl w:ilvl="0" w:tplc="8CBC789A">
      <w:start w:val="19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8D3D4F"/>
    <w:multiLevelType w:val="hybridMultilevel"/>
    <w:tmpl w:val="BC08317E"/>
    <w:lvl w:ilvl="0" w:tplc="61F6A3E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E35B0A"/>
    <w:multiLevelType w:val="hybridMultilevel"/>
    <w:tmpl w:val="AAC27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497723"/>
    <w:multiLevelType w:val="hybridMultilevel"/>
    <w:tmpl w:val="A6CEB0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A645C2"/>
    <w:multiLevelType w:val="hybridMultilevel"/>
    <w:tmpl w:val="DF9847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470D74"/>
    <w:multiLevelType w:val="hybridMultilevel"/>
    <w:tmpl w:val="B11ADD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784"/>
    <w:rsid w:val="0009413B"/>
    <w:rsid w:val="000A74A7"/>
    <w:rsid w:val="000B1996"/>
    <w:rsid w:val="00150670"/>
    <w:rsid w:val="00154EAB"/>
    <w:rsid w:val="001A12D7"/>
    <w:rsid w:val="001A61B5"/>
    <w:rsid w:val="00240D46"/>
    <w:rsid w:val="00264590"/>
    <w:rsid w:val="002D0C0F"/>
    <w:rsid w:val="002D1072"/>
    <w:rsid w:val="002D57EB"/>
    <w:rsid w:val="003030F7"/>
    <w:rsid w:val="00306BE1"/>
    <w:rsid w:val="00334163"/>
    <w:rsid w:val="00364EFC"/>
    <w:rsid w:val="003A709C"/>
    <w:rsid w:val="003E40AB"/>
    <w:rsid w:val="0043587A"/>
    <w:rsid w:val="00440697"/>
    <w:rsid w:val="00457C3C"/>
    <w:rsid w:val="0048720C"/>
    <w:rsid w:val="004B5D0A"/>
    <w:rsid w:val="004C6FA4"/>
    <w:rsid w:val="004F0AB3"/>
    <w:rsid w:val="005078DC"/>
    <w:rsid w:val="005220D1"/>
    <w:rsid w:val="00526C89"/>
    <w:rsid w:val="00530EFF"/>
    <w:rsid w:val="00557FE5"/>
    <w:rsid w:val="005A631D"/>
    <w:rsid w:val="005B705F"/>
    <w:rsid w:val="006166C2"/>
    <w:rsid w:val="00693043"/>
    <w:rsid w:val="006E3C9B"/>
    <w:rsid w:val="006F15B8"/>
    <w:rsid w:val="00724522"/>
    <w:rsid w:val="0072463F"/>
    <w:rsid w:val="007251EB"/>
    <w:rsid w:val="007609D0"/>
    <w:rsid w:val="0077009B"/>
    <w:rsid w:val="007722CD"/>
    <w:rsid w:val="00791DBE"/>
    <w:rsid w:val="007B1037"/>
    <w:rsid w:val="007E4615"/>
    <w:rsid w:val="007E4ABC"/>
    <w:rsid w:val="00856013"/>
    <w:rsid w:val="00883789"/>
    <w:rsid w:val="00912789"/>
    <w:rsid w:val="0091702C"/>
    <w:rsid w:val="00936686"/>
    <w:rsid w:val="00956177"/>
    <w:rsid w:val="00993D0C"/>
    <w:rsid w:val="00996A71"/>
    <w:rsid w:val="00A000D7"/>
    <w:rsid w:val="00A4709B"/>
    <w:rsid w:val="00A73979"/>
    <w:rsid w:val="00A767D2"/>
    <w:rsid w:val="00A80564"/>
    <w:rsid w:val="00A91682"/>
    <w:rsid w:val="00AD6A33"/>
    <w:rsid w:val="00AF400B"/>
    <w:rsid w:val="00B27845"/>
    <w:rsid w:val="00B30751"/>
    <w:rsid w:val="00B3404A"/>
    <w:rsid w:val="00B813E0"/>
    <w:rsid w:val="00B82060"/>
    <w:rsid w:val="00BC2018"/>
    <w:rsid w:val="00BC6784"/>
    <w:rsid w:val="00BE1296"/>
    <w:rsid w:val="00BE241C"/>
    <w:rsid w:val="00C2017C"/>
    <w:rsid w:val="00C4596C"/>
    <w:rsid w:val="00C566D2"/>
    <w:rsid w:val="00CC0EE1"/>
    <w:rsid w:val="00CF684F"/>
    <w:rsid w:val="00D04E22"/>
    <w:rsid w:val="00D8144B"/>
    <w:rsid w:val="00D91C86"/>
    <w:rsid w:val="00DF7DA5"/>
    <w:rsid w:val="00E00FB2"/>
    <w:rsid w:val="00E366D1"/>
    <w:rsid w:val="00E82461"/>
    <w:rsid w:val="00EA0817"/>
    <w:rsid w:val="00EB4F23"/>
    <w:rsid w:val="00EE48B2"/>
    <w:rsid w:val="00EF5DF5"/>
    <w:rsid w:val="00FC3FC8"/>
    <w:rsid w:val="00FC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A08F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278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6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6784"/>
  </w:style>
  <w:style w:type="paragraph" w:styleId="Pidipagina">
    <w:name w:val="footer"/>
    <w:basedOn w:val="Normale"/>
    <w:link w:val="PidipaginaCarattere"/>
    <w:uiPriority w:val="99"/>
    <w:unhideWhenUsed/>
    <w:rsid w:val="00BC6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678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6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678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80564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E00FB2"/>
  </w:style>
  <w:style w:type="character" w:styleId="Collegamentoipertestuale">
    <w:name w:val="Hyperlink"/>
    <w:basedOn w:val="Carpredefinitoparagrafo"/>
    <w:uiPriority w:val="99"/>
    <w:unhideWhenUsed/>
    <w:rsid w:val="00E00F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smartsheet.com/b/form?EQBCT=aab35edd1d91492aab66153f2c2c7f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773F44-91C2-45D6-AB0E-2F4D14471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Sergio Bellini</dc:creator>
  <cp:lastModifiedBy>EMANUELA TOTARO</cp:lastModifiedBy>
  <cp:revision>5</cp:revision>
  <dcterms:created xsi:type="dcterms:W3CDTF">2017-06-06T14:57:00Z</dcterms:created>
  <dcterms:modified xsi:type="dcterms:W3CDTF">2017-06-09T10:37:00Z</dcterms:modified>
</cp:coreProperties>
</file>