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E89B" w14:textId="77777777" w:rsidR="00C36001" w:rsidRPr="00356BF1" w:rsidRDefault="00C36001" w:rsidP="00C36001">
      <w:pPr>
        <w:ind w:left="175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356BF1">
        <w:rPr>
          <w:rFonts w:ascii="Arial" w:hAnsi="Arial" w:cs="Arial"/>
          <w:b/>
          <w:sz w:val="28"/>
          <w:szCs w:val="28"/>
          <w:shd w:val="clear" w:color="auto" w:fill="FFFFFF"/>
        </w:rPr>
        <w:t>Medico Competente</w:t>
      </w:r>
    </w:p>
    <w:p w14:paraId="2177902F" w14:textId="128B5018" w:rsidR="00C36001" w:rsidRPr="00D24C1C" w:rsidRDefault="00C36001" w:rsidP="00C36001">
      <w:pPr>
        <w:pStyle w:val="NormaleWeb"/>
        <w:spacing w:before="0" w:beforeAutospacing="0" w:after="0" w:afterAutospacing="0"/>
        <w:ind w:left="175"/>
        <w:jc w:val="both"/>
        <w:rPr>
          <w:rFonts w:ascii="Arial" w:hAnsi="Arial" w:cs="Arial"/>
        </w:rPr>
      </w:pPr>
      <w:r w:rsidRPr="00D24C1C">
        <w:rPr>
          <w:rFonts w:ascii="Arial" w:hAnsi="Arial" w:cs="Arial"/>
        </w:rPr>
        <w:t xml:space="preserve">Il medico competente, secondo la definizione dell’articolo 2, comma 1, lettera h del </w:t>
      </w:r>
      <w:hyperlink r:id="rId8" w:tooltip="apre sito Normativa sanitaria" w:history="1">
        <w:r w:rsidR="00392D50" w:rsidRPr="00392D50">
          <w:rPr>
            <w:rStyle w:val="Collegamentoipertestuale"/>
            <w:rFonts w:ascii="Arial" w:hAnsi="Arial" w:cs="Arial"/>
            <w:bCs/>
            <w:color w:val="auto"/>
            <w:u w:val="none"/>
          </w:rPr>
          <w:t>D.lgs.</w:t>
        </w:r>
        <w:r w:rsidRPr="00392D50">
          <w:rPr>
            <w:rStyle w:val="Collegamentoipertestuale"/>
            <w:rFonts w:ascii="Arial" w:hAnsi="Arial" w:cs="Arial"/>
            <w:bCs/>
            <w:color w:val="auto"/>
            <w:u w:val="none"/>
          </w:rPr>
          <w:t xml:space="preserve"> n. 81 del 9 aprile 2008</w:t>
        </w:r>
      </w:hyperlink>
      <w:r w:rsidRPr="00392D50">
        <w:rPr>
          <w:rFonts w:ascii="Arial" w:hAnsi="Arial" w:cs="Arial"/>
        </w:rPr>
        <w:t>,</w:t>
      </w:r>
      <w:r w:rsidRPr="00D24C1C">
        <w:rPr>
          <w:rFonts w:ascii="Arial" w:hAnsi="Arial" w:cs="Arial"/>
        </w:rPr>
        <w:t xml:space="preserve"> è un sanitario in possesso dei titoli professionali e dei requisiti previsti dall’articolo 38 dello stesso decreto, che collabora alla valutazione dei rischi ed effettua la sorveglianza sanitaria, a tutela dello stato di salute e della sicurezza dei lavoratori.</w:t>
      </w:r>
    </w:p>
    <w:p w14:paraId="02E30E41" w14:textId="77777777" w:rsidR="00C36001" w:rsidRPr="00D24C1C" w:rsidRDefault="00C36001" w:rsidP="00C36001">
      <w:pPr>
        <w:pStyle w:val="NormaleWeb"/>
        <w:spacing w:before="0" w:beforeAutospacing="0" w:after="0" w:afterAutospacing="0"/>
        <w:ind w:left="175"/>
        <w:jc w:val="both"/>
        <w:rPr>
          <w:rFonts w:ascii="Arial" w:hAnsi="Arial" w:cs="Arial"/>
        </w:rPr>
      </w:pPr>
    </w:p>
    <w:p w14:paraId="5BA68969" w14:textId="33BA8865" w:rsidR="00C36001" w:rsidRDefault="00392D50" w:rsidP="00C36001">
      <w:pPr>
        <w:pStyle w:val="NormaleWeb"/>
        <w:spacing w:before="0" w:beforeAutospacing="0" w:after="0" w:afterAutospacing="0"/>
        <w:ind w:left="175"/>
        <w:jc w:val="both"/>
        <w:rPr>
          <w:rFonts w:ascii="Arial" w:hAnsi="Arial" w:cs="Arial"/>
        </w:rPr>
      </w:pPr>
      <w:r w:rsidRPr="00D24C1C">
        <w:rPr>
          <w:rFonts w:ascii="Arial" w:hAnsi="Arial" w:cs="Arial"/>
        </w:rPr>
        <w:t>In particolare,</w:t>
      </w:r>
      <w:r w:rsidR="00C36001" w:rsidRPr="00D24C1C">
        <w:rPr>
          <w:rFonts w:ascii="Arial" w:hAnsi="Arial" w:cs="Arial"/>
        </w:rPr>
        <w:t xml:space="preserve"> il medico competente:</w:t>
      </w:r>
    </w:p>
    <w:p w14:paraId="73526C00" w14:textId="77777777" w:rsidR="00392D50" w:rsidRPr="00D24C1C" w:rsidRDefault="00392D50" w:rsidP="00C36001">
      <w:pPr>
        <w:pStyle w:val="NormaleWeb"/>
        <w:spacing w:before="0" w:beforeAutospacing="0" w:after="0" w:afterAutospacing="0"/>
        <w:ind w:left="175"/>
        <w:jc w:val="both"/>
        <w:rPr>
          <w:rFonts w:ascii="Arial" w:hAnsi="Arial" w:cs="Arial"/>
        </w:rPr>
      </w:pPr>
    </w:p>
    <w:p w14:paraId="419CF7EF" w14:textId="77777777" w:rsidR="00392D50" w:rsidRDefault="00C36001" w:rsidP="00392D50">
      <w:pPr>
        <w:numPr>
          <w:ilvl w:val="0"/>
          <w:numId w:val="1"/>
        </w:numPr>
        <w:spacing w:after="0"/>
        <w:ind w:left="480" w:hanging="305"/>
        <w:jc w:val="both"/>
        <w:rPr>
          <w:rFonts w:ascii="Arial" w:hAnsi="Arial" w:cs="Arial"/>
          <w:sz w:val="24"/>
          <w:szCs w:val="24"/>
        </w:rPr>
      </w:pPr>
      <w:r w:rsidRPr="00392D50">
        <w:rPr>
          <w:rFonts w:ascii="Arial" w:hAnsi="Arial" w:cs="Arial"/>
          <w:sz w:val="24"/>
          <w:szCs w:val="24"/>
        </w:rPr>
        <w:t>collabora con il datore di lavoro e con il servizio di prevenzione e protezione alla valutazione dei rischi per la salute e sicurezza dei lavoratori e alla redazione del DVR (documento della valutazione dei rischi)</w:t>
      </w:r>
    </w:p>
    <w:p w14:paraId="5500828C" w14:textId="3DE06750" w:rsidR="00C36001" w:rsidRPr="00392D50" w:rsidRDefault="00C36001" w:rsidP="00392D50">
      <w:pPr>
        <w:numPr>
          <w:ilvl w:val="0"/>
          <w:numId w:val="1"/>
        </w:numPr>
        <w:spacing w:after="0"/>
        <w:ind w:left="480" w:hanging="305"/>
        <w:jc w:val="both"/>
        <w:rPr>
          <w:rFonts w:ascii="Arial" w:hAnsi="Arial" w:cs="Arial"/>
          <w:sz w:val="24"/>
          <w:szCs w:val="24"/>
        </w:rPr>
      </w:pPr>
      <w:r w:rsidRPr="00392D50">
        <w:rPr>
          <w:rFonts w:ascii="Arial" w:hAnsi="Arial" w:cs="Arial"/>
          <w:sz w:val="24"/>
          <w:szCs w:val="24"/>
        </w:rPr>
        <w:t>collabora all’attuazione di programmi di promozione della salute</w:t>
      </w:r>
    </w:p>
    <w:p w14:paraId="0F9D05A3" w14:textId="77777777" w:rsidR="00C36001" w:rsidRPr="00D24C1C" w:rsidRDefault="00C36001" w:rsidP="00C36001">
      <w:pPr>
        <w:numPr>
          <w:ilvl w:val="0"/>
          <w:numId w:val="1"/>
        </w:numPr>
        <w:ind w:left="480" w:hanging="305"/>
        <w:jc w:val="both"/>
        <w:rPr>
          <w:rFonts w:ascii="Arial" w:hAnsi="Arial" w:cs="Arial"/>
          <w:sz w:val="24"/>
          <w:szCs w:val="24"/>
        </w:rPr>
      </w:pPr>
      <w:r w:rsidRPr="00D24C1C">
        <w:rPr>
          <w:rFonts w:ascii="Arial" w:hAnsi="Arial" w:cs="Arial"/>
          <w:sz w:val="24"/>
          <w:szCs w:val="24"/>
        </w:rPr>
        <w:t>effettua la sorveglianza sanitaria, ove necessaria come misura di tutela della salute dei lavoratori.</w:t>
      </w:r>
    </w:p>
    <w:p w14:paraId="634431A5" w14:textId="77777777" w:rsidR="00C36001" w:rsidRPr="00D24C1C" w:rsidRDefault="00C36001" w:rsidP="00C36001">
      <w:pPr>
        <w:pStyle w:val="NormaleWeb"/>
        <w:spacing w:before="0" w:beforeAutospacing="0" w:after="0" w:afterAutospacing="0"/>
        <w:ind w:left="175"/>
        <w:jc w:val="both"/>
        <w:rPr>
          <w:rFonts w:ascii="Arial" w:hAnsi="Arial" w:cs="Arial"/>
        </w:rPr>
      </w:pPr>
      <w:r w:rsidRPr="00D24C1C">
        <w:rPr>
          <w:rFonts w:ascii="Arial" w:hAnsi="Arial" w:cs="Arial"/>
        </w:rPr>
        <w:t>La sorveglianza sanitaria, di esclusiva competenza del medico competente, comprende l’effettuazione di visite mediche preventive, per valutare l’idoneità del lavoratore allo svolgimento della mansione specifica, e l’effettuazione di visite mediche periodiche, finalizzate a controllare lo stato di salute dei lavoratori e il permanere dei requisiti di idoneità allo svolgimento della mansione specifica.</w:t>
      </w:r>
    </w:p>
    <w:p w14:paraId="4A317490" w14:textId="77777777" w:rsidR="00C36001" w:rsidRPr="00D24C1C" w:rsidRDefault="00C36001" w:rsidP="00C36001">
      <w:pPr>
        <w:pStyle w:val="NormaleWeb"/>
        <w:spacing w:before="0" w:beforeAutospacing="0" w:after="0" w:afterAutospacing="0"/>
        <w:ind w:left="175"/>
        <w:jc w:val="both"/>
        <w:rPr>
          <w:rFonts w:ascii="Arial" w:hAnsi="Arial" w:cs="Arial"/>
        </w:rPr>
      </w:pPr>
    </w:p>
    <w:p w14:paraId="6651882F" w14:textId="2C5FF345" w:rsidR="00C36001" w:rsidRDefault="00C36001" w:rsidP="00C36001">
      <w:pPr>
        <w:pStyle w:val="NormaleWeb"/>
        <w:spacing w:before="0" w:beforeAutospacing="0" w:after="0" w:afterAutospacing="0"/>
        <w:ind w:left="175"/>
        <w:jc w:val="both"/>
        <w:rPr>
          <w:rFonts w:ascii="Arial" w:hAnsi="Arial" w:cs="Arial"/>
        </w:rPr>
      </w:pPr>
      <w:r w:rsidRPr="00D24C1C">
        <w:rPr>
          <w:rFonts w:ascii="Arial" w:hAnsi="Arial" w:cs="Arial"/>
        </w:rPr>
        <w:t>Oltre a</w:t>
      </w:r>
      <w:r w:rsidR="00392D50">
        <w:rPr>
          <w:rFonts w:ascii="Arial" w:hAnsi="Arial" w:cs="Arial"/>
        </w:rPr>
        <w:t xml:space="preserve">gli </w:t>
      </w:r>
      <w:r w:rsidRPr="00D24C1C">
        <w:rPr>
          <w:rFonts w:ascii="Arial" w:hAnsi="Arial" w:cs="Arial"/>
        </w:rPr>
        <w:t>obblighi</w:t>
      </w:r>
      <w:r w:rsidR="00392D50">
        <w:rPr>
          <w:rFonts w:ascii="Arial" w:hAnsi="Arial" w:cs="Arial"/>
        </w:rPr>
        <w:t xml:space="preserve"> su esposti</w:t>
      </w:r>
      <w:r w:rsidRPr="00D24C1C">
        <w:rPr>
          <w:rFonts w:ascii="Arial" w:hAnsi="Arial" w:cs="Arial"/>
        </w:rPr>
        <w:t>, il medico competente:</w:t>
      </w:r>
    </w:p>
    <w:p w14:paraId="2E5D2B2F" w14:textId="77777777" w:rsidR="00D24C1C" w:rsidRPr="00D24C1C" w:rsidRDefault="00D24C1C" w:rsidP="00C36001">
      <w:pPr>
        <w:pStyle w:val="NormaleWeb"/>
        <w:spacing w:before="0" w:beforeAutospacing="0" w:after="0" w:afterAutospacing="0"/>
        <w:ind w:left="175"/>
        <w:jc w:val="both"/>
        <w:rPr>
          <w:rFonts w:ascii="Arial" w:hAnsi="Arial" w:cs="Arial"/>
        </w:rPr>
      </w:pPr>
    </w:p>
    <w:p w14:paraId="60E2650A" w14:textId="4B748B76" w:rsidR="00C36001" w:rsidRPr="00D24C1C" w:rsidRDefault="00C36001" w:rsidP="00392D5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80" w:hanging="305"/>
        <w:jc w:val="both"/>
        <w:rPr>
          <w:rFonts w:ascii="Arial" w:hAnsi="Arial" w:cs="Arial"/>
          <w:sz w:val="24"/>
          <w:szCs w:val="24"/>
        </w:rPr>
      </w:pPr>
      <w:r w:rsidRPr="00D24C1C">
        <w:rPr>
          <w:rFonts w:ascii="Arial" w:hAnsi="Arial" w:cs="Arial"/>
          <w:sz w:val="24"/>
          <w:szCs w:val="24"/>
        </w:rPr>
        <w:t>ha il dovere di riportare, in sede di riunione, al datore di lavoro, ai responsabili</w:t>
      </w:r>
      <w:r w:rsidRPr="00D24C1C">
        <w:rPr>
          <w:rFonts w:ascii="Arial" w:eastAsiaTheme="minorHAnsi" w:hAnsi="Arial" w:cs="Arial"/>
          <w:sz w:val="24"/>
          <w:szCs w:val="24"/>
        </w:rPr>
        <w:t xml:space="preserve"> </w:t>
      </w:r>
      <w:r w:rsidRPr="00D24C1C">
        <w:rPr>
          <w:rFonts w:ascii="Arial" w:hAnsi="Arial" w:cs="Arial"/>
          <w:sz w:val="24"/>
          <w:szCs w:val="24"/>
        </w:rPr>
        <w:t>del servizio di prevenzione e protezione dai rischi e ai rappresentanti dei lavoratori per la sicurezza</w:t>
      </w:r>
      <w:r w:rsidR="007D55AC">
        <w:rPr>
          <w:rFonts w:ascii="Arial" w:hAnsi="Arial" w:cs="Arial"/>
          <w:sz w:val="24"/>
          <w:szCs w:val="24"/>
        </w:rPr>
        <w:t>,</w:t>
      </w:r>
      <w:r w:rsidRPr="00D24C1C">
        <w:rPr>
          <w:rFonts w:ascii="Arial" w:hAnsi="Arial" w:cs="Arial"/>
          <w:sz w:val="24"/>
          <w:szCs w:val="24"/>
        </w:rPr>
        <w:t xml:space="preserve"> i risultati aggregati delle sue valutazioni sulle situazioni di rischio negli ambienti di lavoro</w:t>
      </w:r>
    </w:p>
    <w:p w14:paraId="684B1509" w14:textId="5C878753" w:rsidR="00C36001" w:rsidRPr="00D24C1C" w:rsidRDefault="00C36001" w:rsidP="00392D50">
      <w:pPr>
        <w:numPr>
          <w:ilvl w:val="0"/>
          <w:numId w:val="2"/>
        </w:numPr>
        <w:spacing w:after="0"/>
        <w:ind w:left="480" w:hanging="305"/>
        <w:jc w:val="both"/>
        <w:rPr>
          <w:rFonts w:ascii="Arial" w:hAnsi="Arial" w:cs="Arial"/>
          <w:sz w:val="24"/>
          <w:szCs w:val="24"/>
        </w:rPr>
      </w:pPr>
      <w:r w:rsidRPr="00D24C1C">
        <w:rPr>
          <w:rFonts w:ascii="Arial" w:hAnsi="Arial" w:cs="Arial"/>
          <w:sz w:val="24"/>
          <w:szCs w:val="24"/>
        </w:rPr>
        <w:t>ha il compito di visitare i luoghi di lavoro almeno una volta l’anno, per valutare l’assenza di rischi ambientali</w:t>
      </w:r>
    </w:p>
    <w:p w14:paraId="2372E365" w14:textId="77777777" w:rsidR="00C36001" w:rsidRPr="00D24C1C" w:rsidRDefault="00C36001" w:rsidP="00C36001">
      <w:pPr>
        <w:pStyle w:val="Paragrafoelenco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59" w:hanging="284"/>
        <w:jc w:val="both"/>
        <w:rPr>
          <w:rFonts w:ascii="Arial" w:eastAsiaTheme="minorHAnsi" w:hAnsi="Arial" w:cs="Arial"/>
          <w:i/>
          <w:iCs/>
          <w:sz w:val="24"/>
          <w:szCs w:val="24"/>
        </w:rPr>
      </w:pPr>
      <w:r w:rsidRPr="00D24C1C">
        <w:rPr>
          <w:rFonts w:ascii="Arial" w:hAnsi="Arial" w:cs="Arial"/>
          <w:sz w:val="24"/>
          <w:szCs w:val="24"/>
        </w:rPr>
        <w:t>istituisce e custodisce, sotto la propria responsabilità, le cartelle sanitarie dei singoli lavoratori e la relativa documentazione sanitaria, con salvaguardia del segreto professionale, presso il luogo di custodia concordato al momento della nomina del medico competente.</w:t>
      </w:r>
    </w:p>
    <w:p w14:paraId="098A6D77" w14:textId="77777777" w:rsidR="00940205" w:rsidRPr="00D24C1C" w:rsidRDefault="00940205">
      <w:pPr>
        <w:rPr>
          <w:rFonts w:ascii="Arial" w:hAnsi="Arial" w:cs="Arial"/>
          <w:sz w:val="24"/>
          <w:szCs w:val="24"/>
        </w:rPr>
      </w:pPr>
    </w:p>
    <w:sectPr w:rsidR="00940205" w:rsidRPr="00D24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80E24"/>
    <w:multiLevelType w:val="multilevel"/>
    <w:tmpl w:val="4D6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4411B"/>
    <w:multiLevelType w:val="multilevel"/>
    <w:tmpl w:val="C354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249262">
    <w:abstractNumId w:val="1"/>
  </w:num>
  <w:num w:numId="2" w16cid:durableId="189153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01"/>
    <w:rsid w:val="00356BF1"/>
    <w:rsid w:val="00392D50"/>
    <w:rsid w:val="007D55AC"/>
    <w:rsid w:val="00940205"/>
    <w:rsid w:val="00AC7FD9"/>
    <w:rsid w:val="00C36001"/>
    <w:rsid w:val="00D2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1A9F"/>
  <w15:chartTrackingRefBased/>
  <w15:docId w15:val="{F831554F-2D97-4849-9D4D-1B5A0A4D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001"/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600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3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36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ivasanitaria.it/jsp/dettaglio.jsp?id=25682&amp;query=DEL%3A%2009%2004%202008%20ORDINA%20PER%3A%20emettitore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6E2DAF1CBE2A45A12169D5896550C6" ma:contentTypeVersion="14" ma:contentTypeDescription="Creare un nuovo documento." ma:contentTypeScope="" ma:versionID="88ad934a8a7268d17c16916ad923ced1">
  <xsd:schema xmlns:xsd="http://www.w3.org/2001/XMLSchema" xmlns:xs="http://www.w3.org/2001/XMLSchema" xmlns:p="http://schemas.microsoft.com/office/2006/metadata/properties" xmlns:ns3="0ce9d508-9852-4baa-9e87-6eaea5f049e4" xmlns:ns4="ae6adc6c-4534-480f-8669-2338c795ec6c" targetNamespace="http://schemas.microsoft.com/office/2006/metadata/properties" ma:root="true" ma:fieldsID="95b28d9a437a4ffca51abfa4dbc46912" ns3:_="" ns4:_="">
    <xsd:import namespace="0ce9d508-9852-4baa-9e87-6eaea5f049e4"/>
    <xsd:import namespace="ae6adc6c-4534-480f-8669-2338c795ec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d508-9852-4baa-9e87-6eaea5f04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adc6c-4534-480f-8669-2338c795e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9122F-9110-4EFF-A753-2ABE2748C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37041-E05E-48FE-9D3B-C1181BB93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EE105E-F825-45B8-8C0B-9BB8CAF86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9d508-9852-4baa-9e87-6eaea5f049e4"/>
    <ds:schemaRef ds:uri="ae6adc6c-4534-480f-8669-2338c795e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Francesca Coniglio</dc:creator>
  <cp:keywords/>
  <dc:description/>
  <cp:lastModifiedBy>Responsabile Trasparenza</cp:lastModifiedBy>
  <cp:revision>3</cp:revision>
  <dcterms:created xsi:type="dcterms:W3CDTF">2023-11-08T10:02:00Z</dcterms:created>
  <dcterms:modified xsi:type="dcterms:W3CDTF">2023-11-08T11:16:00Z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0x0101005D6E2DAF1CBE2A45A12169D5896550C6</vt:lpwstr>
  </property>
</Properties>
</file>