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BD" w:rsidRDefault="00235C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FB7CE6">
        <w:rPr>
          <w:b/>
          <w:bCs/>
          <w:sz w:val="24"/>
          <w:szCs w:val="24"/>
        </w:rPr>
        <w:t>ISURE IN MATERIA DI CONTENIMENTO E GESTIONE</w:t>
      </w:r>
      <w:r>
        <w:rPr>
          <w:b/>
          <w:bCs/>
          <w:sz w:val="24"/>
          <w:szCs w:val="24"/>
        </w:rPr>
        <w:t xml:space="preserve"> </w:t>
      </w:r>
      <w:r w:rsidRPr="00FB7CE6">
        <w:rPr>
          <w:b/>
          <w:bCs/>
          <w:sz w:val="24"/>
          <w:szCs w:val="24"/>
        </w:rPr>
        <w:t>DELL’EMERGENZA EPIDEMIOLOGICA DA COVID-2019</w:t>
      </w:r>
    </w:p>
    <w:p w:rsidR="00C223BD" w:rsidRPr="00FB7CE6" w:rsidRDefault="00C223BD">
      <w:pPr>
        <w:jc w:val="both"/>
        <w:rPr>
          <w:b/>
          <w:bCs/>
          <w:sz w:val="24"/>
          <w:szCs w:val="24"/>
        </w:rPr>
      </w:pPr>
    </w:p>
    <w:p w:rsidR="00C223BD" w:rsidRDefault="00C223BD">
      <w:pPr>
        <w:jc w:val="both"/>
        <w:rPr>
          <w:b/>
          <w:bCs/>
          <w:sz w:val="24"/>
          <w:szCs w:val="24"/>
        </w:rPr>
      </w:pPr>
      <w:r w:rsidRPr="00FB7CE6">
        <w:rPr>
          <w:b/>
          <w:bCs/>
          <w:sz w:val="24"/>
          <w:szCs w:val="24"/>
        </w:rPr>
        <w:t>Premessa</w:t>
      </w:r>
    </w:p>
    <w:p w:rsidR="009F5FC7" w:rsidRDefault="00C223BD">
      <w:pPr>
        <w:jc w:val="both"/>
        <w:rPr>
          <w:sz w:val="24"/>
          <w:szCs w:val="24"/>
        </w:rPr>
      </w:pPr>
      <w:r w:rsidRPr="00FB7CE6">
        <w:rPr>
          <w:sz w:val="24"/>
          <w:szCs w:val="24"/>
        </w:rPr>
        <w:t xml:space="preserve">Si forniscono specifiche indicazioni sulle misure </w:t>
      </w:r>
      <w:r w:rsidR="009F5FC7">
        <w:rPr>
          <w:sz w:val="24"/>
          <w:szCs w:val="24"/>
        </w:rPr>
        <w:t>precauzionali adottate dal Politecnico di Bari per la salvaguardia d</w:t>
      </w:r>
      <w:r w:rsidR="005B04E8">
        <w:rPr>
          <w:sz w:val="24"/>
          <w:szCs w:val="24"/>
        </w:rPr>
        <w:t xml:space="preserve">i tutta la </w:t>
      </w:r>
      <w:r w:rsidR="009F5FC7">
        <w:rPr>
          <w:sz w:val="24"/>
          <w:szCs w:val="24"/>
        </w:rPr>
        <w:t>comun</w:t>
      </w:r>
      <w:r w:rsidR="005B04E8">
        <w:rPr>
          <w:sz w:val="24"/>
          <w:szCs w:val="24"/>
        </w:rPr>
        <w:t>i</w:t>
      </w:r>
      <w:r w:rsidR="009F5FC7">
        <w:rPr>
          <w:sz w:val="24"/>
          <w:szCs w:val="24"/>
        </w:rPr>
        <w:t>tà, al fine di cont</w:t>
      </w:r>
      <w:r w:rsidR="005B04E8">
        <w:rPr>
          <w:sz w:val="24"/>
          <w:szCs w:val="24"/>
        </w:rPr>
        <w:t>e</w:t>
      </w:r>
      <w:r w:rsidR="009F5FC7">
        <w:rPr>
          <w:sz w:val="24"/>
          <w:szCs w:val="24"/>
        </w:rPr>
        <w:t>mperare le esigenze di conti</w:t>
      </w:r>
      <w:r w:rsidR="005B04E8">
        <w:rPr>
          <w:sz w:val="24"/>
          <w:szCs w:val="24"/>
        </w:rPr>
        <w:t>n</w:t>
      </w:r>
      <w:r w:rsidR="009F5FC7">
        <w:rPr>
          <w:sz w:val="24"/>
          <w:szCs w:val="24"/>
        </w:rPr>
        <w:t xml:space="preserve">uità della propria missione istituzionale con </w:t>
      </w:r>
      <w:r w:rsidR="005B04E8">
        <w:rPr>
          <w:sz w:val="24"/>
          <w:szCs w:val="24"/>
        </w:rPr>
        <w:t>quell</w:t>
      </w:r>
      <w:r w:rsidR="009F5FC7">
        <w:rPr>
          <w:sz w:val="24"/>
          <w:szCs w:val="24"/>
        </w:rPr>
        <w:t xml:space="preserve">e derivanti dalla tutela della salute. </w:t>
      </w:r>
      <w:r w:rsidR="00EC279A">
        <w:rPr>
          <w:sz w:val="24"/>
          <w:szCs w:val="24"/>
        </w:rPr>
        <w:t>Le carriere delle studentesse e degli studenti non saranno in alcun modo compromesse dalle seguent</w:t>
      </w:r>
      <w:r w:rsidR="001F2384">
        <w:rPr>
          <w:sz w:val="24"/>
          <w:szCs w:val="24"/>
        </w:rPr>
        <w:t>i</w:t>
      </w:r>
      <w:r w:rsidR="00EC279A">
        <w:rPr>
          <w:sz w:val="24"/>
          <w:szCs w:val="24"/>
        </w:rPr>
        <w:t xml:space="preserve"> disposizioni,</w:t>
      </w:r>
      <w:r w:rsidR="00515618">
        <w:rPr>
          <w:sz w:val="24"/>
          <w:szCs w:val="24"/>
        </w:rPr>
        <w:t xml:space="preserve"> grazie </w:t>
      </w:r>
      <w:r w:rsidR="001F2384">
        <w:rPr>
          <w:sz w:val="24"/>
          <w:szCs w:val="24"/>
        </w:rPr>
        <w:t xml:space="preserve">anche </w:t>
      </w:r>
      <w:r w:rsidR="00515618">
        <w:rPr>
          <w:sz w:val="24"/>
          <w:szCs w:val="24"/>
        </w:rPr>
        <w:t>ad</w:t>
      </w:r>
      <w:r w:rsidR="00EC279A">
        <w:rPr>
          <w:sz w:val="24"/>
          <w:szCs w:val="24"/>
        </w:rPr>
        <w:t xml:space="preserve"> adeguate modalità di recupero</w:t>
      </w:r>
      <w:r w:rsidR="001F2384">
        <w:rPr>
          <w:sz w:val="24"/>
          <w:szCs w:val="24"/>
        </w:rPr>
        <w:t>,</w:t>
      </w:r>
      <w:r w:rsidR="00EC279A">
        <w:rPr>
          <w:sz w:val="24"/>
          <w:szCs w:val="24"/>
        </w:rPr>
        <w:t xml:space="preserve"> allo studio da parte delle strutture didattiche competenti. </w:t>
      </w:r>
    </w:p>
    <w:p w:rsidR="009F5FC7" w:rsidRPr="00FB7CE6" w:rsidRDefault="009F5FC7" w:rsidP="001F2384">
      <w:pPr>
        <w:jc w:val="both"/>
        <w:rPr>
          <w:b/>
          <w:bCs/>
          <w:sz w:val="24"/>
          <w:szCs w:val="24"/>
        </w:rPr>
      </w:pPr>
    </w:p>
    <w:p w:rsidR="009F5FC7" w:rsidRPr="00FB7CE6" w:rsidRDefault="009F5FC7">
      <w:pPr>
        <w:jc w:val="both"/>
        <w:rPr>
          <w:b/>
          <w:bCs/>
          <w:sz w:val="24"/>
          <w:szCs w:val="24"/>
        </w:rPr>
      </w:pPr>
      <w:r w:rsidRPr="00FB7CE6">
        <w:rPr>
          <w:b/>
          <w:bCs/>
          <w:sz w:val="24"/>
          <w:szCs w:val="24"/>
        </w:rPr>
        <w:t>Lezioni ed esercitazioni</w:t>
      </w:r>
    </w:p>
    <w:p w:rsidR="00A95002" w:rsidRDefault="00A9500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Tutte l</w:t>
      </w:r>
      <w:r w:rsidR="009F5FC7" w:rsidRPr="00FB7CE6">
        <w:rPr>
          <w:sz w:val="24"/>
          <w:szCs w:val="24"/>
        </w:rPr>
        <w:t xml:space="preserve">e lezioni e le esercitazioni </w:t>
      </w:r>
      <w:r w:rsidRPr="001F2384">
        <w:rPr>
          <w:b/>
          <w:bCs/>
          <w:sz w:val="24"/>
          <w:szCs w:val="24"/>
        </w:rPr>
        <w:t xml:space="preserve">in presenza </w:t>
      </w:r>
      <w:r>
        <w:rPr>
          <w:sz w:val="24"/>
          <w:szCs w:val="24"/>
        </w:rPr>
        <w:t>sono sospese</w:t>
      </w:r>
      <w:r w:rsidRPr="001F2384">
        <w:rPr>
          <w:b/>
          <w:bCs/>
          <w:sz w:val="24"/>
          <w:szCs w:val="24"/>
        </w:rPr>
        <w:t xml:space="preserve"> fino al 15 </w:t>
      </w:r>
      <w:r w:rsidR="006621AD">
        <w:rPr>
          <w:b/>
          <w:bCs/>
          <w:sz w:val="24"/>
          <w:szCs w:val="24"/>
        </w:rPr>
        <w:t>marzo</w:t>
      </w:r>
      <w:r w:rsidRPr="001F2384">
        <w:rPr>
          <w:b/>
          <w:bCs/>
          <w:sz w:val="24"/>
          <w:szCs w:val="24"/>
        </w:rPr>
        <w:t xml:space="preserve"> 2020.</w:t>
      </w:r>
      <w:r>
        <w:rPr>
          <w:b/>
          <w:bCs/>
          <w:sz w:val="24"/>
          <w:szCs w:val="24"/>
        </w:rPr>
        <w:t xml:space="preserve"> </w:t>
      </w:r>
    </w:p>
    <w:p w:rsidR="00A95002" w:rsidRDefault="00A95002" w:rsidP="001F23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partire da lunedì </w:t>
      </w:r>
      <w:r w:rsidRPr="001F2384">
        <w:rPr>
          <w:b/>
          <w:bCs/>
          <w:sz w:val="24"/>
          <w:szCs w:val="24"/>
        </w:rPr>
        <w:t xml:space="preserve">9 </w:t>
      </w:r>
      <w:r w:rsidR="006621AD">
        <w:rPr>
          <w:b/>
          <w:bCs/>
          <w:sz w:val="24"/>
          <w:szCs w:val="24"/>
        </w:rPr>
        <w:t>marzo</w:t>
      </w:r>
      <w:r w:rsidRPr="001F2384">
        <w:rPr>
          <w:b/>
          <w:bCs/>
          <w:sz w:val="24"/>
          <w:szCs w:val="24"/>
        </w:rPr>
        <w:t xml:space="preserve"> 2020</w:t>
      </w:r>
      <w:r>
        <w:rPr>
          <w:sz w:val="24"/>
          <w:szCs w:val="24"/>
        </w:rPr>
        <w:t>, ove possibile, si procederà all'avvio delle attività didattiche con modalità a distanza. Si fornir</w:t>
      </w:r>
      <w:r w:rsidR="005A4597">
        <w:rPr>
          <w:sz w:val="24"/>
          <w:szCs w:val="24"/>
        </w:rPr>
        <w:t>anno</w:t>
      </w:r>
      <w:r>
        <w:rPr>
          <w:sz w:val="24"/>
          <w:szCs w:val="24"/>
        </w:rPr>
        <w:t xml:space="preserve"> sul sito </w:t>
      </w:r>
      <w:r w:rsidRPr="00D57A01">
        <w:rPr>
          <w:i/>
          <w:sz w:val="24"/>
          <w:szCs w:val="24"/>
        </w:rPr>
        <w:t>web</w:t>
      </w:r>
      <w:r>
        <w:rPr>
          <w:sz w:val="24"/>
          <w:szCs w:val="24"/>
        </w:rPr>
        <w:t xml:space="preserve"> del Politecnico di Bari informazion</w:t>
      </w:r>
      <w:r w:rsidR="005A4597">
        <w:rPr>
          <w:sz w:val="24"/>
          <w:szCs w:val="24"/>
        </w:rPr>
        <w:t>i</w:t>
      </w:r>
      <w:r>
        <w:rPr>
          <w:sz w:val="24"/>
          <w:szCs w:val="24"/>
        </w:rPr>
        <w:t xml:space="preserve"> circa i corsi che saranno erogati con tale modalità</w:t>
      </w:r>
      <w:r w:rsidR="005A4597">
        <w:rPr>
          <w:sz w:val="24"/>
          <w:szCs w:val="24"/>
        </w:rPr>
        <w:t>, così come informazioni aggiornate e tempestive su eventuali nuove misure.</w:t>
      </w:r>
    </w:p>
    <w:p w:rsidR="005A4597" w:rsidRPr="001F2384" w:rsidRDefault="005A4597" w:rsidP="001F2384">
      <w:pPr>
        <w:jc w:val="both"/>
        <w:rPr>
          <w:b/>
          <w:bCs/>
          <w:sz w:val="24"/>
          <w:szCs w:val="24"/>
        </w:rPr>
      </w:pPr>
    </w:p>
    <w:p w:rsidR="005A4597" w:rsidRPr="001F2384" w:rsidRDefault="005A4597" w:rsidP="001F2384">
      <w:pPr>
        <w:jc w:val="both"/>
        <w:rPr>
          <w:b/>
          <w:bCs/>
          <w:sz w:val="24"/>
          <w:szCs w:val="24"/>
        </w:rPr>
      </w:pPr>
      <w:r w:rsidRPr="001F2384">
        <w:rPr>
          <w:b/>
          <w:bCs/>
          <w:sz w:val="24"/>
          <w:szCs w:val="24"/>
        </w:rPr>
        <w:t>Esami di profitto</w:t>
      </w:r>
    </w:p>
    <w:p w:rsidR="005A4597" w:rsidRDefault="005A45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Tutt</w:t>
      </w:r>
      <w:r w:rsidR="00C53E26">
        <w:rPr>
          <w:sz w:val="24"/>
          <w:szCs w:val="24"/>
        </w:rPr>
        <w:t>i</w:t>
      </w:r>
      <w:r>
        <w:rPr>
          <w:sz w:val="24"/>
          <w:szCs w:val="24"/>
        </w:rPr>
        <w:t xml:space="preserve"> gli esami di profitto sono sospesi</w:t>
      </w:r>
      <w:r w:rsidRPr="0010350C">
        <w:rPr>
          <w:b/>
          <w:bCs/>
          <w:sz w:val="24"/>
          <w:szCs w:val="24"/>
        </w:rPr>
        <w:t xml:space="preserve"> fino al 15 </w:t>
      </w:r>
      <w:r w:rsidR="006621AD">
        <w:rPr>
          <w:b/>
          <w:bCs/>
          <w:sz w:val="24"/>
          <w:szCs w:val="24"/>
        </w:rPr>
        <w:t>marzo</w:t>
      </w:r>
      <w:r w:rsidRPr="0010350C">
        <w:rPr>
          <w:b/>
          <w:bCs/>
          <w:sz w:val="24"/>
          <w:szCs w:val="24"/>
        </w:rPr>
        <w:t xml:space="preserve"> 2020</w:t>
      </w:r>
      <w:r w:rsidR="00C53E26" w:rsidRPr="001F2384">
        <w:rPr>
          <w:sz w:val="24"/>
          <w:szCs w:val="24"/>
        </w:rPr>
        <w:t xml:space="preserve"> in attesa di definire, ove possibile, procedure di svolgimento telematiche.</w:t>
      </w:r>
    </w:p>
    <w:p w:rsidR="005A4597" w:rsidRDefault="005A4597">
      <w:pPr>
        <w:jc w:val="both"/>
        <w:rPr>
          <w:b/>
          <w:bCs/>
          <w:sz w:val="24"/>
          <w:szCs w:val="24"/>
        </w:rPr>
      </w:pPr>
    </w:p>
    <w:p w:rsidR="00A95002" w:rsidRDefault="00C83DD8" w:rsidP="001F23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Ricevimento studenti</w:t>
      </w:r>
      <w:r w:rsidR="007547FC">
        <w:rPr>
          <w:b/>
          <w:bCs/>
          <w:sz w:val="24"/>
          <w:szCs w:val="24"/>
        </w:rPr>
        <w:t xml:space="preserve"> e tesisti</w:t>
      </w:r>
    </w:p>
    <w:p w:rsidR="00C83DD8" w:rsidRDefault="00C83DD8">
      <w:pPr>
        <w:jc w:val="both"/>
        <w:rPr>
          <w:sz w:val="24"/>
          <w:szCs w:val="24"/>
        </w:rPr>
      </w:pPr>
      <w:r w:rsidRPr="001F2384">
        <w:rPr>
          <w:sz w:val="24"/>
          <w:szCs w:val="24"/>
        </w:rPr>
        <w:t>Il ricevimento studenti</w:t>
      </w:r>
      <w:r w:rsidR="007547FC">
        <w:rPr>
          <w:sz w:val="24"/>
          <w:szCs w:val="24"/>
        </w:rPr>
        <w:t xml:space="preserve"> e tesisti</w:t>
      </w:r>
      <w:r w:rsidRPr="001F2384">
        <w:rPr>
          <w:sz w:val="24"/>
          <w:szCs w:val="24"/>
        </w:rPr>
        <w:t xml:space="preserve"> </w:t>
      </w:r>
      <w:r w:rsidRPr="005B04E8">
        <w:rPr>
          <w:b/>
          <w:bCs/>
          <w:sz w:val="24"/>
          <w:szCs w:val="24"/>
        </w:rPr>
        <w:t>in presenza</w:t>
      </w:r>
      <w:r w:rsidRPr="001F2384">
        <w:rPr>
          <w:sz w:val="24"/>
          <w:szCs w:val="24"/>
        </w:rPr>
        <w:t xml:space="preserve"> è sospeso</w:t>
      </w:r>
      <w:r>
        <w:rPr>
          <w:b/>
          <w:bCs/>
          <w:sz w:val="24"/>
          <w:szCs w:val="24"/>
        </w:rPr>
        <w:t xml:space="preserve"> fino al </w:t>
      </w:r>
      <w:r w:rsidRPr="0010350C">
        <w:rPr>
          <w:b/>
          <w:bCs/>
          <w:sz w:val="24"/>
          <w:szCs w:val="24"/>
        </w:rPr>
        <w:t xml:space="preserve">15 </w:t>
      </w:r>
      <w:r w:rsidR="006621AD">
        <w:rPr>
          <w:b/>
          <w:bCs/>
          <w:sz w:val="24"/>
          <w:szCs w:val="24"/>
        </w:rPr>
        <w:t>marzo</w:t>
      </w:r>
      <w:r w:rsidRPr="0010350C">
        <w:rPr>
          <w:b/>
          <w:bCs/>
          <w:sz w:val="24"/>
          <w:szCs w:val="24"/>
        </w:rPr>
        <w:t xml:space="preserve"> 2020</w:t>
      </w:r>
      <w:r w:rsidR="007547FC">
        <w:rPr>
          <w:b/>
          <w:bCs/>
          <w:sz w:val="24"/>
          <w:szCs w:val="24"/>
        </w:rPr>
        <w:t xml:space="preserve"> </w:t>
      </w:r>
      <w:r w:rsidR="007547FC" w:rsidRPr="001F2384">
        <w:rPr>
          <w:sz w:val="24"/>
          <w:szCs w:val="24"/>
        </w:rPr>
        <w:t>e proseguirà per via telematica.</w:t>
      </w:r>
      <w:r w:rsidR="007547FC">
        <w:rPr>
          <w:b/>
          <w:bCs/>
          <w:sz w:val="24"/>
          <w:szCs w:val="24"/>
        </w:rPr>
        <w:t xml:space="preserve"> </w:t>
      </w:r>
    </w:p>
    <w:p w:rsidR="00C53E26" w:rsidRDefault="00C53E26">
      <w:pPr>
        <w:jc w:val="both"/>
        <w:rPr>
          <w:sz w:val="24"/>
          <w:szCs w:val="24"/>
        </w:rPr>
      </w:pPr>
    </w:p>
    <w:p w:rsidR="00C53E26" w:rsidRDefault="00C53E2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Attività di tirocinio e di</w:t>
      </w:r>
      <w:r w:rsidR="004C4B22">
        <w:rPr>
          <w:b/>
          <w:bCs/>
          <w:sz w:val="24"/>
          <w:szCs w:val="24"/>
        </w:rPr>
        <w:t>dattiche di</w:t>
      </w:r>
      <w:r>
        <w:rPr>
          <w:b/>
          <w:bCs/>
          <w:sz w:val="24"/>
          <w:szCs w:val="24"/>
        </w:rPr>
        <w:t xml:space="preserve"> laboratorio</w:t>
      </w:r>
    </w:p>
    <w:p w:rsidR="00C53E26" w:rsidRDefault="00C53E26">
      <w:pPr>
        <w:jc w:val="both"/>
        <w:rPr>
          <w:sz w:val="24"/>
          <w:szCs w:val="24"/>
        </w:rPr>
      </w:pPr>
      <w:r w:rsidRPr="001F2384">
        <w:rPr>
          <w:sz w:val="24"/>
          <w:szCs w:val="24"/>
        </w:rPr>
        <w:t>Tutte le attività di tirocinio e di</w:t>
      </w:r>
      <w:r w:rsidR="004C4B22">
        <w:rPr>
          <w:sz w:val="24"/>
          <w:szCs w:val="24"/>
        </w:rPr>
        <w:t>dattiche di</w:t>
      </w:r>
      <w:r w:rsidRPr="001F2384">
        <w:rPr>
          <w:sz w:val="24"/>
          <w:szCs w:val="24"/>
        </w:rPr>
        <w:t xml:space="preserve"> laboratorio presso i locali del Politecnico di Bari sono sospese</w:t>
      </w:r>
      <w:r>
        <w:rPr>
          <w:b/>
          <w:bCs/>
          <w:sz w:val="24"/>
          <w:szCs w:val="24"/>
        </w:rPr>
        <w:t xml:space="preserve"> fino al 15 </w:t>
      </w:r>
      <w:r w:rsidR="006621AD">
        <w:rPr>
          <w:b/>
          <w:bCs/>
          <w:sz w:val="24"/>
          <w:szCs w:val="24"/>
        </w:rPr>
        <w:t>marzo</w:t>
      </w:r>
      <w:r>
        <w:rPr>
          <w:b/>
          <w:bCs/>
          <w:sz w:val="24"/>
          <w:szCs w:val="24"/>
        </w:rPr>
        <w:t xml:space="preserve">. </w:t>
      </w:r>
      <w:r w:rsidRPr="001F2384">
        <w:rPr>
          <w:sz w:val="24"/>
          <w:szCs w:val="24"/>
        </w:rPr>
        <w:t>Eventuali attività non procrastinabili saranno definite con i Dipartimenti di afferenza</w:t>
      </w:r>
      <w:r w:rsidR="005B04E8">
        <w:rPr>
          <w:sz w:val="24"/>
          <w:szCs w:val="24"/>
        </w:rPr>
        <w:t xml:space="preserve"> nel rispetto del D.PC.M. del 4 </w:t>
      </w:r>
      <w:r w:rsidR="00D57A01">
        <w:rPr>
          <w:sz w:val="24"/>
          <w:szCs w:val="24"/>
        </w:rPr>
        <w:t xml:space="preserve">marzo </w:t>
      </w:r>
      <w:r w:rsidR="005B04E8">
        <w:rPr>
          <w:sz w:val="24"/>
          <w:szCs w:val="24"/>
        </w:rPr>
        <w:t>2020</w:t>
      </w:r>
      <w:r w:rsidRPr="001F2384">
        <w:rPr>
          <w:sz w:val="24"/>
          <w:szCs w:val="24"/>
        </w:rPr>
        <w:t>.</w:t>
      </w:r>
    </w:p>
    <w:p w:rsidR="00C53E26" w:rsidRPr="001F2384" w:rsidRDefault="00C53E26">
      <w:pPr>
        <w:jc w:val="both"/>
        <w:rPr>
          <w:b/>
          <w:bCs/>
          <w:sz w:val="24"/>
          <w:szCs w:val="24"/>
        </w:rPr>
      </w:pPr>
    </w:p>
    <w:p w:rsidR="005A4597" w:rsidRPr="001F2384" w:rsidRDefault="005A4597" w:rsidP="001F2384">
      <w:pPr>
        <w:jc w:val="both"/>
        <w:rPr>
          <w:b/>
          <w:bCs/>
          <w:sz w:val="24"/>
          <w:szCs w:val="24"/>
        </w:rPr>
      </w:pPr>
      <w:r w:rsidRPr="001F2384">
        <w:rPr>
          <w:b/>
          <w:bCs/>
          <w:sz w:val="24"/>
          <w:szCs w:val="24"/>
        </w:rPr>
        <w:t>Sedute di Laurea</w:t>
      </w:r>
    </w:p>
    <w:p w:rsidR="00C53E26" w:rsidRDefault="00C53E2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Tutte le sedute di Laurea sono sospese</w:t>
      </w:r>
      <w:r w:rsidRPr="0010350C">
        <w:rPr>
          <w:b/>
          <w:bCs/>
          <w:sz w:val="24"/>
          <w:szCs w:val="24"/>
        </w:rPr>
        <w:t xml:space="preserve"> fino al </w:t>
      </w:r>
      <w:r w:rsidR="00D57A01">
        <w:rPr>
          <w:b/>
          <w:bCs/>
          <w:sz w:val="24"/>
          <w:szCs w:val="24"/>
        </w:rPr>
        <w:t>25</w:t>
      </w:r>
      <w:r w:rsidRPr="0010350C">
        <w:rPr>
          <w:b/>
          <w:bCs/>
          <w:sz w:val="24"/>
          <w:szCs w:val="24"/>
        </w:rPr>
        <w:t xml:space="preserve"> </w:t>
      </w:r>
      <w:r w:rsidR="006621AD">
        <w:rPr>
          <w:b/>
          <w:bCs/>
          <w:sz w:val="24"/>
          <w:szCs w:val="24"/>
        </w:rPr>
        <w:t>marzo</w:t>
      </w:r>
      <w:r w:rsidRPr="0010350C">
        <w:rPr>
          <w:b/>
          <w:bCs/>
          <w:sz w:val="24"/>
          <w:szCs w:val="24"/>
        </w:rPr>
        <w:t xml:space="preserve"> 2020</w:t>
      </w:r>
      <w:r w:rsidRPr="0010350C">
        <w:rPr>
          <w:sz w:val="24"/>
          <w:szCs w:val="24"/>
        </w:rPr>
        <w:t xml:space="preserve"> in attesa di definire, ove possibile, </w:t>
      </w:r>
      <w:r>
        <w:rPr>
          <w:sz w:val="24"/>
          <w:szCs w:val="24"/>
        </w:rPr>
        <w:t xml:space="preserve">le relative </w:t>
      </w:r>
      <w:r w:rsidRPr="0010350C">
        <w:rPr>
          <w:sz w:val="24"/>
          <w:szCs w:val="24"/>
        </w:rPr>
        <w:t>procedure di svolgimento</w:t>
      </w:r>
      <w:r>
        <w:rPr>
          <w:sz w:val="24"/>
          <w:szCs w:val="24"/>
        </w:rPr>
        <w:t>.</w:t>
      </w:r>
    </w:p>
    <w:p w:rsidR="005A4597" w:rsidRDefault="005A4597" w:rsidP="001F2384">
      <w:pPr>
        <w:jc w:val="both"/>
        <w:rPr>
          <w:sz w:val="24"/>
          <w:szCs w:val="24"/>
        </w:rPr>
      </w:pPr>
    </w:p>
    <w:p w:rsidR="005A4597" w:rsidRPr="001F2384" w:rsidRDefault="000D442B" w:rsidP="001F23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Uscite didattiche</w:t>
      </w:r>
      <w:r w:rsidR="00C53E26" w:rsidRPr="001F238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</w:t>
      </w:r>
      <w:r w:rsidR="005A4597" w:rsidRPr="001F2384">
        <w:rPr>
          <w:b/>
          <w:bCs/>
          <w:sz w:val="24"/>
          <w:szCs w:val="24"/>
        </w:rPr>
        <w:t>anifestazioni ed altre iniziative</w:t>
      </w:r>
      <w:r w:rsidR="003E71C9">
        <w:rPr>
          <w:b/>
          <w:bCs/>
          <w:sz w:val="24"/>
          <w:szCs w:val="24"/>
        </w:rPr>
        <w:t xml:space="preserve"> didattiche</w:t>
      </w:r>
    </w:p>
    <w:p w:rsidR="000D442B" w:rsidRDefault="000D442B">
      <w:pPr>
        <w:jc w:val="both"/>
        <w:rPr>
          <w:b/>
          <w:bCs/>
          <w:sz w:val="24"/>
          <w:szCs w:val="24"/>
        </w:rPr>
      </w:pPr>
      <w:r w:rsidRPr="000D442B">
        <w:rPr>
          <w:sz w:val="24"/>
          <w:szCs w:val="24"/>
        </w:rPr>
        <w:t xml:space="preserve">Tutte le uscite didattiche, </w:t>
      </w:r>
      <w:r w:rsidRPr="001F2384">
        <w:rPr>
          <w:sz w:val="24"/>
          <w:szCs w:val="24"/>
        </w:rPr>
        <w:t>le manifestazioni e le altre iniziative</w:t>
      </w:r>
      <w:r w:rsidR="003E71C9">
        <w:rPr>
          <w:sz w:val="24"/>
          <w:szCs w:val="24"/>
        </w:rPr>
        <w:t xml:space="preserve"> didattiche</w:t>
      </w:r>
      <w:r w:rsidRPr="001F2384">
        <w:rPr>
          <w:sz w:val="24"/>
          <w:szCs w:val="24"/>
        </w:rPr>
        <w:t xml:space="preserve">, fra cui quelle di orientamento e </w:t>
      </w:r>
      <w:r w:rsidRPr="00D57A01">
        <w:rPr>
          <w:i/>
          <w:sz w:val="24"/>
          <w:szCs w:val="24"/>
        </w:rPr>
        <w:t>placement</w:t>
      </w:r>
      <w:r w:rsidRPr="001F2384"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sono sospese</w:t>
      </w:r>
      <w:r w:rsidRPr="0010350C">
        <w:rPr>
          <w:b/>
          <w:bCs/>
          <w:sz w:val="24"/>
          <w:szCs w:val="24"/>
        </w:rPr>
        <w:t xml:space="preserve"> fino a</w:t>
      </w:r>
      <w:r>
        <w:rPr>
          <w:b/>
          <w:bCs/>
          <w:sz w:val="24"/>
          <w:szCs w:val="24"/>
        </w:rPr>
        <w:t xml:space="preserve"> diversa disposizione. </w:t>
      </w:r>
    </w:p>
    <w:p w:rsidR="005A4597" w:rsidRDefault="005A4597" w:rsidP="001F2384">
      <w:pPr>
        <w:jc w:val="both"/>
        <w:rPr>
          <w:sz w:val="24"/>
          <w:szCs w:val="24"/>
        </w:rPr>
      </w:pPr>
    </w:p>
    <w:p w:rsidR="005A4597" w:rsidRPr="001F2384" w:rsidRDefault="000D442B" w:rsidP="001F2384">
      <w:pPr>
        <w:jc w:val="both"/>
        <w:rPr>
          <w:b/>
          <w:bCs/>
          <w:sz w:val="24"/>
          <w:szCs w:val="24"/>
        </w:rPr>
      </w:pPr>
      <w:r w:rsidRPr="001F2384">
        <w:rPr>
          <w:b/>
          <w:bCs/>
          <w:sz w:val="24"/>
          <w:szCs w:val="24"/>
        </w:rPr>
        <w:t>Accesso alle strutture</w:t>
      </w:r>
    </w:p>
    <w:p w:rsidR="00A95002" w:rsidRDefault="00A95002" w:rsidP="001F238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Si dispone la chiusura all’utenza di tutte le aree studio, nonché d</w:t>
      </w:r>
      <w:r w:rsidR="000D442B">
        <w:rPr>
          <w:sz w:val="24"/>
          <w:szCs w:val="24"/>
        </w:rPr>
        <w:t>i tutte l</w:t>
      </w:r>
      <w:r>
        <w:rPr>
          <w:sz w:val="24"/>
          <w:szCs w:val="24"/>
        </w:rPr>
        <w:t>e biblioteche</w:t>
      </w:r>
      <w:r w:rsidR="000D442B">
        <w:rPr>
          <w:sz w:val="24"/>
          <w:szCs w:val="24"/>
        </w:rPr>
        <w:t xml:space="preserve">, </w:t>
      </w:r>
      <w:r w:rsidR="004729E1">
        <w:rPr>
          <w:sz w:val="24"/>
          <w:szCs w:val="24"/>
        </w:rPr>
        <w:t xml:space="preserve">la palestra, il </w:t>
      </w:r>
      <w:r w:rsidR="00D57A01">
        <w:rPr>
          <w:sz w:val="24"/>
          <w:szCs w:val="24"/>
        </w:rPr>
        <w:t xml:space="preserve">Centro </w:t>
      </w:r>
      <w:r w:rsidR="004729E1">
        <w:rPr>
          <w:sz w:val="24"/>
          <w:szCs w:val="24"/>
        </w:rPr>
        <w:t xml:space="preserve">linguistico, lo </w:t>
      </w:r>
      <w:r w:rsidR="00D57A01" w:rsidRPr="00D57A01">
        <w:rPr>
          <w:i/>
          <w:sz w:val="24"/>
          <w:szCs w:val="24"/>
        </w:rPr>
        <w:t xml:space="preserve">Student </w:t>
      </w:r>
      <w:r w:rsidR="004729E1" w:rsidRPr="00D57A01">
        <w:rPr>
          <w:i/>
          <w:sz w:val="24"/>
          <w:szCs w:val="24"/>
        </w:rPr>
        <w:t>cent</w:t>
      </w:r>
      <w:r w:rsidR="001F2384" w:rsidRPr="00D57A01">
        <w:rPr>
          <w:i/>
          <w:sz w:val="24"/>
          <w:szCs w:val="24"/>
        </w:rPr>
        <w:t>e</w:t>
      </w:r>
      <w:r w:rsidR="004729E1" w:rsidRPr="00D57A01">
        <w:rPr>
          <w:i/>
          <w:sz w:val="24"/>
          <w:szCs w:val="24"/>
        </w:rPr>
        <w:t>r</w:t>
      </w:r>
      <w:r w:rsidR="004729E1">
        <w:rPr>
          <w:sz w:val="24"/>
          <w:szCs w:val="24"/>
        </w:rPr>
        <w:t xml:space="preserve"> </w:t>
      </w:r>
      <w:r w:rsidR="004729E1">
        <w:rPr>
          <w:b/>
          <w:bCs/>
          <w:sz w:val="24"/>
          <w:szCs w:val="24"/>
        </w:rPr>
        <w:t xml:space="preserve">fino al 15 </w:t>
      </w:r>
      <w:r w:rsidR="006621AD">
        <w:rPr>
          <w:b/>
          <w:bCs/>
          <w:sz w:val="24"/>
          <w:szCs w:val="24"/>
        </w:rPr>
        <w:t>marzo</w:t>
      </w:r>
      <w:r w:rsidR="004729E1">
        <w:rPr>
          <w:b/>
          <w:bCs/>
          <w:sz w:val="24"/>
          <w:szCs w:val="24"/>
        </w:rPr>
        <w:t xml:space="preserve"> 2020. </w:t>
      </w:r>
    </w:p>
    <w:p w:rsidR="00740CE2" w:rsidRDefault="00740CE2" w:rsidP="001F2384">
      <w:pPr>
        <w:jc w:val="both"/>
        <w:rPr>
          <w:b/>
          <w:bCs/>
          <w:sz w:val="24"/>
          <w:szCs w:val="24"/>
        </w:rPr>
      </w:pPr>
    </w:p>
    <w:p w:rsidR="00740CE2" w:rsidRDefault="00740CE2" w:rsidP="001F23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Ricevimento presso gli uffici amministrativi a supporto degli studenti</w:t>
      </w:r>
    </w:p>
    <w:p w:rsidR="00740CE2" w:rsidRDefault="007547FC" w:rsidP="001F2384">
      <w:pPr>
        <w:jc w:val="both"/>
        <w:rPr>
          <w:sz w:val="24"/>
          <w:szCs w:val="24"/>
        </w:rPr>
      </w:pPr>
      <w:r w:rsidRPr="001F2384">
        <w:rPr>
          <w:b/>
          <w:bCs/>
          <w:sz w:val="24"/>
          <w:szCs w:val="24"/>
        </w:rPr>
        <w:t>Fino a diversa disposizione</w:t>
      </w:r>
      <w:r>
        <w:rPr>
          <w:sz w:val="24"/>
          <w:szCs w:val="24"/>
        </w:rPr>
        <w:t>, l</w:t>
      </w:r>
      <w:r w:rsidR="00740CE2" w:rsidRPr="001F2384">
        <w:rPr>
          <w:sz w:val="24"/>
          <w:szCs w:val="24"/>
        </w:rPr>
        <w:t xml:space="preserve">’utenza </w:t>
      </w:r>
      <w:r>
        <w:rPr>
          <w:sz w:val="24"/>
          <w:szCs w:val="24"/>
        </w:rPr>
        <w:t>usufruirà</w:t>
      </w:r>
      <w:r w:rsidR="00740CE2" w:rsidRPr="001F2384">
        <w:rPr>
          <w:sz w:val="24"/>
          <w:szCs w:val="24"/>
        </w:rPr>
        <w:t xml:space="preserve"> dei servizi erogati da</w:t>
      </w:r>
      <w:r w:rsidR="00740CE2">
        <w:rPr>
          <w:sz w:val="24"/>
          <w:szCs w:val="24"/>
        </w:rPr>
        <w:t>gli</w:t>
      </w:r>
      <w:r w:rsidR="00740CE2" w:rsidRPr="001F2384">
        <w:rPr>
          <w:sz w:val="24"/>
          <w:szCs w:val="24"/>
        </w:rPr>
        <w:t xml:space="preserve"> Uffici contattando il personale telefonicamente o </w:t>
      </w:r>
      <w:r w:rsidR="00740CE2">
        <w:rPr>
          <w:sz w:val="24"/>
          <w:szCs w:val="24"/>
        </w:rPr>
        <w:t>via e-mail. A breve saranno attivate modalità di virtualizzazione dei predetti uffici e</w:t>
      </w:r>
      <w:r>
        <w:rPr>
          <w:sz w:val="24"/>
          <w:szCs w:val="24"/>
        </w:rPr>
        <w:t xml:space="preserve"> ne</w:t>
      </w:r>
      <w:r w:rsidR="00740CE2">
        <w:rPr>
          <w:sz w:val="24"/>
          <w:szCs w:val="24"/>
        </w:rPr>
        <w:t xml:space="preserve"> sarà data </w:t>
      </w:r>
      <w:r>
        <w:rPr>
          <w:sz w:val="24"/>
          <w:szCs w:val="24"/>
        </w:rPr>
        <w:t>tempestiva</w:t>
      </w:r>
      <w:r w:rsidR="00740CE2">
        <w:rPr>
          <w:sz w:val="24"/>
          <w:szCs w:val="24"/>
        </w:rPr>
        <w:t xml:space="preserve"> </w:t>
      </w:r>
      <w:r>
        <w:rPr>
          <w:sz w:val="24"/>
          <w:szCs w:val="24"/>
        </w:rPr>
        <w:t>comunicazione</w:t>
      </w:r>
      <w:r w:rsidR="00740CE2">
        <w:rPr>
          <w:sz w:val="24"/>
          <w:szCs w:val="24"/>
        </w:rPr>
        <w:t xml:space="preserve"> sul sito istituzionale. </w:t>
      </w:r>
    </w:p>
    <w:p w:rsidR="0012178C" w:rsidRDefault="0012178C" w:rsidP="001F2384">
      <w:pPr>
        <w:jc w:val="both"/>
        <w:rPr>
          <w:sz w:val="24"/>
          <w:szCs w:val="24"/>
        </w:rPr>
      </w:pPr>
    </w:p>
    <w:p w:rsidR="0012178C" w:rsidRPr="0012178C" w:rsidRDefault="0012178C" w:rsidP="001F2384">
      <w:pPr>
        <w:jc w:val="both"/>
        <w:rPr>
          <w:b/>
          <w:sz w:val="24"/>
          <w:szCs w:val="24"/>
        </w:rPr>
      </w:pPr>
      <w:r w:rsidRPr="0012178C">
        <w:rPr>
          <w:b/>
          <w:sz w:val="24"/>
          <w:szCs w:val="24"/>
        </w:rPr>
        <w:t>Attività di ricerca</w:t>
      </w:r>
      <w:r>
        <w:rPr>
          <w:b/>
          <w:sz w:val="24"/>
          <w:szCs w:val="24"/>
        </w:rPr>
        <w:t xml:space="preserve"> </w:t>
      </w:r>
    </w:p>
    <w:p w:rsidR="0012178C" w:rsidRDefault="0012178C" w:rsidP="001F23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di ricerca </w:t>
      </w:r>
      <w:r w:rsidRPr="0012178C">
        <w:rPr>
          <w:sz w:val="24"/>
          <w:szCs w:val="24"/>
        </w:rPr>
        <w:t>di dottorandi, borsisti, assegnisti e figure assimilabili</w:t>
      </w:r>
      <w:r>
        <w:rPr>
          <w:sz w:val="24"/>
          <w:szCs w:val="24"/>
        </w:rPr>
        <w:t xml:space="preserve"> presso i locali del Politecnico di Bari potranno proseguire. </w:t>
      </w:r>
    </w:p>
    <w:p w:rsidR="00740CE2" w:rsidRDefault="0012178C" w:rsidP="001F238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È demandata ai Responsabili delle strutture la verifica della compatibilità di tutte le attività di ricerca in corso presso i locali del Politecnico di Bari con le disposizioni di cui al D.P.C.M. del 4 marzo 2020.</w:t>
      </w:r>
    </w:p>
    <w:p w:rsidR="0012178C" w:rsidRDefault="0012178C" w:rsidP="001F2384">
      <w:pPr>
        <w:jc w:val="both"/>
        <w:rPr>
          <w:sz w:val="24"/>
          <w:szCs w:val="24"/>
        </w:rPr>
      </w:pPr>
    </w:p>
    <w:p w:rsidR="007547FC" w:rsidRDefault="00613CE9" w:rsidP="001F23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Sedute</w:t>
      </w:r>
      <w:r w:rsidR="007547FC" w:rsidRPr="001F2384">
        <w:rPr>
          <w:b/>
          <w:bCs/>
          <w:sz w:val="24"/>
          <w:szCs w:val="24"/>
        </w:rPr>
        <w:t xml:space="preserve"> degli </w:t>
      </w:r>
      <w:r>
        <w:rPr>
          <w:b/>
          <w:bCs/>
          <w:sz w:val="24"/>
          <w:szCs w:val="24"/>
        </w:rPr>
        <w:t>O</w:t>
      </w:r>
      <w:r w:rsidR="007547FC" w:rsidRPr="001F2384">
        <w:rPr>
          <w:b/>
          <w:bCs/>
          <w:sz w:val="24"/>
          <w:szCs w:val="24"/>
        </w:rPr>
        <w:t xml:space="preserve">rgani </w:t>
      </w:r>
      <w:r>
        <w:rPr>
          <w:b/>
          <w:bCs/>
          <w:sz w:val="24"/>
          <w:szCs w:val="24"/>
        </w:rPr>
        <w:t>C</w:t>
      </w:r>
      <w:r w:rsidR="007547FC" w:rsidRPr="001F2384">
        <w:rPr>
          <w:b/>
          <w:bCs/>
          <w:sz w:val="24"/>
          <w:szCs w:val="24"/>
        </w:rPr>
        <w:t>ollegiali</w:t>
      </w:r>
    </w:p>
    <w:p w:rsidR="007547FC" w:rsidRDefault="007547FC" w:rsidP="001F238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Fino al 15 </w:t>
      </w:r>
      <w:r w:rsidR="006621AD">
        <w:rPr>
          <w:b/>
          <w:bCs/>
          <w:sz w:val="24"/>
          <w:szCs w:val="24"/>
        </w:rPr>
        <w:t>marzo</w:t>
      </w:r>
      <w:r>
        <w:rPr>
          <w:b/>
          <w:bCs/>
          <w:sz w:val="24"/>
          <w:szCs w:val="24"/>
        </w:rPr>
        <w:t xml:space="preserve"> 2020, </w:t>
      </w:r>
      <w:r w:rsidR="00613CE9" w:rsidRPr="001F2384">
        <w:rPr>
          <w:sz w:val="24"/>
          <w:szCs w:val="24"/>
        </w:rPr>
        <w:t>le s</w:t>
      </w:r>
      <w:r w:rsidR="00613CE9">
        <w:rPr>
          <w:sz w:val="24"/>
          <w:szCs w:val="24"/>
        </w:rPr>
        <w:t>e</w:t>
      </w:r>
      <w:r w:rsidR="00613CE9" w:rsidRPr="001F2384">
        <w:rPr>
          <w:sz w:val="24"/>
          <w:szCs w:val="24"/>
        </w:rPr>
        <w:t>dute degli Organi Collegiali sono sospese, salvo casi eccezionali da sottoporre all’autorizzazione del Mag</w:t>
      </w:r>
      <w:r w:rsidR="00613CE9">
        <w:rPr>
          <w:sz w:val="24"/>
          <w:szCs w:val="24"/>
        </w:rPr>
        <w:t>n</w:t>
      </w:r>
      <w:r w:rsidR="00613CE9" w:rsidRPr="001F2384">
        <w:rPr>
          <w:sz w:val="24"/>
          <w:szCs w:val="24"/>
        </w:rPr>
        <w:t>ifico Rettore.</w:t>
      </w:r>
    </w:p>
    <w:p w:rsidR="00613CE9" w:rsidRDefault="00613CE9" w:rsidP="001F2384">
      <w:pPr>
        <w:jc w:val="both"/>
        <w:rPr>
          <w:sz w:val="24"/>
          <w:szCs w:val="24"/>
        </w:rPr>
      </w:pPr>
    </w:p>
    <w:p w:rsidR="00C223BD" w:rsidRPr="001F2384" w:rsidRDefault="00C223BD">
      <w:pPr>
        <w:jc w:val="both"/>
        <w:rPr>
          <w:b/>
          <w:bCs/>
          <w:sz w:val="24"/>
          <w:szCs w:val="24"/>
        </w:rPr>
      </w:pPr>
      <w:r w:rsidRPr="001F2384">
        <w:rPr>
          <w:b/>
          <w:bCs/>
          <w:sz w:val="24"/>
          <w:szCs w:val="24"/>
        </w:rPr>
        <w:t>Modalità flessibili di svolgimento della prestazione lavorativa</w:t>
      </w:r>
    </w:p>
    <w:p w:rsidR="00613CE9" w:rsidRPr="001F2384" w:rsidRDefault="00613CE9" w:rsidP="001F2384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Sono</w:t>
      </w:r>
      <w:r w:rsidRPr="001F2384">
        <w:rPr>
          <w:sz w:val="24"/>
          <w:szCs w:val="24"/>
        </w:rPr>
        <w:t xml:space="preserve"> privilegiate </w:t>
      </w:r>
      <w:r w:rsidRPr="001F2384">
        <w:rPr>
          <w:b/>
          <w:bCs/>
          <w:sz w:val="24"/>
          <w:szCs w:val="24"/>
        </w:rPr>
        <w:t>modalità flessibili di svolgimento della prestazione lavorativa</w:t>
      </w:r>
      <w:r w:rsidRPr="001F2384">
        <w:rPr>
          <w:sz w:val="24"/>
          <w:szCs w:val="24"/>
        </w:rPr>
        <w:t>, in accordo con l’</w:t>
      </w:r>
      <w:r w:rsidRPr="003E71C9">
        <w:rPr>
          <w:sz w:val="24"/>
          <w:szCs w:val="24"/>
        </w:rPr>
        <w:t>a</w:t>
      </w:r>
      <w:r w:rsidRPr="001F2384">
        <w:rPr>
          <w:sz w:val="24"/>
          <w:szCs w:val="24"/>
        </w:rPr>
        <w:t xml:space="preserve">pposito </w:t>
      </w:r>
      <w:r w:rsidRPr="00D57A01">
        <w:rPr>
          <w:i/>
          <w:sz w:val="24"/>
          <w:szCs w:val="24"/>
        </w:rPr>
        <w:t>Regolamento per l’adozione dello Smart Working o Lavoro Agile per il personale Tecnico Amministrativo e Bibliotecario del Politecnico di Bari</w:t>
      </w:r>
      <w:r w:rsidRPr="001F2384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1F2384">
        <w:rPr>
          <w:sz w:val="24"/>
          <w:szCs w:val="24"/>
        </w:rPr>
        <w:t>in materia</w:t>
      </w:r>
      <w:bookmarkStart w:id="0" w:name="_GoBack"/>
      <w:bookmarkEnd w:id="0"/>
      <w:r w:rsidRPr="001F2384">
        <w:rPr>
          <w:sz w:val="24"/>
          <w:szCs w:val="24"/>
        </w:rPr>
        <w:t>.</w:t>
      </w:r>
    </w:p>
    <w:p w:rsidR="00613CE9" w:rsidRPr="001F2384" w:rsidRDefault="00613CE9" w:rsidP="001F2384">
      <w:pPr>
        <w:pStyle w:val="Paragrafoelenco"/>
        <w:jc w:val="both"/>
        <w:rPr>
          <w:b/>
          <w:bCs/>
          <w:sz w:val="24"/>
          <w:szCs w:val="24"/>
        </w:rPr>
      </w:pPr>
    </w:p>
    <w:p w:rsidR="00C223BD" w:rsidRPr="00FB7CE6" w:rsidRDefault="001F23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Pr="00FB7CE6">
        <w:rPr>
          <w:b/>
          <w:bCs/>
          <w:sz w:val="24"/>
          <w:szCs w:val="24"/>
        </w:rPr>
        <w:t>rasferte del personale</w:t>
      </w:r>
      <w:r>
        <w:rPr>
          <w:b/>
          <w:bCs/>
          <w:sz w:val="24"/>
          <w:szCs w:val="24"/>
        </w:rPr>
        <w:t xml:space="preserve"> ed</w:t>
      </w:r>
      <w:r w:rsidRPr="00FB7CE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C223BD" w:rsidRPr="00FB7CE6">
        <w:rPr>
          <w:b/>
          <w:bCs/>
          <w:sz w:val="24"/>
          <w:szCs w:val="24"/>
        </w:rPr>
        <w:t xml:space="preserve">ttività di formazione </w:t>
      </w:r>
    </w:p>
    <w:p w:rsidR="00C223BD" w:rsidRDefault="00C223BD">
      <w:pPr>
        <w:jc w:val="both"/>
        <w:rPr>
          <w:sz w:val="24"/>
          <w:szCs w:val="24"/>
        </w:rPr>
      </w:pPr>
      <w:r w:rsidRPr="00FB7CE6">
        <w:rPr>
          <w:sz w:val="24"/>
          <w:szCs w:val="24"/>
        </w:rPr>
        <w:t xml:space="preserve">Sono </w:t>
      </w:r>
      <w:r w:rsidR="003E71C9">
        <w:rPr>
          <w:sz w:val="24"/>
          <w:szCs w:val="24"/>
        </w:rPr>
        <w:t xml:space="preserve">sospese </w:t>
      </w:r>
      <w:r w:rsidR="003E71C9" w:rsidRPr="001F2384">
        <w:rPr>
          <w:b/>
          <w:bCs/>
          <w:sz w:val="24"/>
          <w:szCs w:val="24"/>
        </w:rPr>
        <w:t xml:space="preserve">fino al 15 </w:t>
      </w:r>
      <w:r w:rsidR="006621AD">
        <w:rPr>
          <w:b/>
          <w:bCs/>
          <w:sz w:val="24"/>
          <w:szCs w:val="24"/>
        </w:rPr>
        <w:t>marzo</w:t>
      </w:r>
      <w:r w:rsidR="003E71C9" w:rsidRPr="001F2384">
        <w:rPr>
          <w:b/>
          <w:bCs/>
          <w:sz w:val="24"/>
          <w:szCs w:val="24"/>
        </w:rPr>
        <w:t xml:space="preserve"> 2020 </w:t>
      </w:r>
      <w:r w:rsidR="003E71C9">
        <w:rPr>
          <w:sz w:val="24"/>
          <w:szCs w:val="24"/>
        </w:rPr>
        <w:t>tutte l</w:t>
      </w:r>
      <w:r w:rsidRPr="00FB7CE6">
        <w:rPr>
          <w:sz w:val="24"/>
          <w:szCs w:val="24"/>
        </w:rPr>
        <w:t xml:space="preserve">e </w:t>
      </w:r>
      <w:r w:rsidR="001F2384">
        <w:rPr>
          <w:sz w:val="24"/>
          <w:szCs w:val="24"/>
        </w:rPr>
        <w:t xml:space="preserve">trasferte del personale e le </w:t>
      </w:r>
      <w:r w:rsidRPr="00FB7CE6">
        <w:rPr>
          <w:sz w:val="24"/>
          <w:szCs w:val="24"/>
        </w:rPr>
        <w:t>attività formative salvo quelle erogabili</w:t>
      </w:r>
      <w:r w:rsidR="00B743FD">
        <w:rPr>
          <w:sz w:val="24"/>
          <w:szCs w:val="24"/>
        </w:rPr>
        <w:t xml:space="preserve"> </w:t>
      </w:r>
      <w:r w:rsidRPr="00FB7CE6">
        <w:rPr>
          <w:sz w:val="24"/>
          <w:szCs w:val="24"/>
        </w:rPr>
        <w:t>per via telematica.</w:t>
      </w:r>
      <w:r w:rsidR="006621AD">
        <w:rPr>
          <w:sz w:val="24"/>
          <w:szCs w:val="24"/>
        </w:rPr>
        <w:t xml:space="preserve"> Le trasferte non differibili dovranno essere sottoposte ad autorizzazione da parte delle strutture competenti.</w:t>
      </w:r>
      <w:r w:rsidRPr="00FB7CE6">
        <w:rPr>
          <w:sz w:val="24"/>
          <w:szCs w:val="24"/>
        </w:rPr>
        <w:t xml:space="preserve"> </w:t>
      </w:r>
    </w:p>
    <w:p w:rsidR="003E71C9" w:rsidRPr="00FB7CE6" w:rsidRDefault="003E71C9">
      <w:pPr>
        <w:jc w:val="both"/>
        <w:rPr>
          <w:sz w:val="24"/>
          <w:szCs w:val="24"/>
        </w:rPr>
      </w:pPr>
    </w:p>
    <w:p w:rsidR="00C223BD" w:rsidRPr="00FB7CE6" w:rsidRDefault="00C223BD">
      <w:pPr>
        <w:jc w:val="both"/>
        <w:rPr>
          <w:b/>
          <w:bCs/>
          <w:sz w:val="24"/>
          <w:szCs w:val="24"/>
        </w:rPr>
      </w:pPr>
      <w:r w:rsidRPr="00FB7CE6">
        <w:rPr>
          <w:b/>
          <w:bCs/>
          <w:sz w:val="24"/>
          <w:szCs w:val="24"/>
        </w:rPr>
        <w:t>Procedure concorsuali</w:t>
      </w:r>
    </w:p>
    <w:p w:rsidR="003E71C9" w:rsidRPr="001F2384" w:rsidRDefault="005B04E8">
      <w:pPr>
        <w:jc w:val="both"/>
        <w:rPr>
          <w:sz w:val="24"/>
          <w:szCs w:val="24"/>
        </w:rPr>
      </w:pPr>
      <w:r>
        <w:rPr>
          <w:sz w:val="24"/>
          <w:szCs w:val="24"/>
        </w:rPr>
        <w:t>Per tutte</w:t>
      </w:r>
      <w:r w:rsidR="00C223BD" w:rsidRPr="00FB7CE6">
        <w:rPr>
          <w:sz w:val="24"/>
          <w:szCs w:val="24"/>
        </w:rPr>
        <w:t xml:space="preserve"> le procedure concorsuali in atto, le riunioni delle commissioni e</w:t>
      </w:r>
      <w:r w:rsidR="00B743FD">
        <w:rPr>
          <w:sz w:val="24"/>
          <w:szCs w:val="24"/>
        </w:rPr>
        <w:t xml:space="preserve"> </w:t>
      </w:r>
      <w:r w:rsidR="00C223BD" w:rsidRPr="00FB7CE6">
        <w:rPr>
          <w:sz w:val="24"/>
          <w:szCs w:val="24"/>
        </w:rPr>
        <w:t xml:space="preserve">le prove di concorso, se non effettuabili in modalità telematica, sono </w:t>
      </w:r>
      <w:r w:rsidR="003E71C9">
        <w:rPr>
          <w:sz w:val="24"/>
          <w:szCs w:val="24"/>
        </w:rPr>
        <w:t xml:space="preserve">sospese </w:t>
      </w:r>
      <w:r w:rsidR="003E71C9" w:rsidRPr="0010350C">
        <w:rPr>
          <w:b/>
          <w:bCs/>
          <w:sz w:val="24"/>
          <w:szCs w:val="24"/>
        </w:rPr>
        <w:t xml:space="preserve">fino al 15 </w:t>
      </w:r>
      <w:r w:rsidR="006621AD">
        <w:rPr>
          <w:b/>
          <w:bCs/>
          <w:sz w:val="24"/>
          <w:szCs w:val="24"/>
        </w:rPr>
        <w:t>marzo</w:t>
      </w:r>
      <w:r w:rsidR="003E71C9" w:rsidRPr="0010350C">
        <w:rPr>
          <w:b/>
          <w:bCs/>
          <w:sz w:val="24"/>
          <w:szCs w:val="24"/>
        </w:rPr>
        <w:t xml:space="preserve"> 2020</w:t>
      </w:r>
      <w:r w:rsidR="00884E66">
        <w:rPr>
          <w:b/>
          <w:bCs/>
          <w:sz w:val="24"/>
          <w:szCs w:val="24"/>
        </w:rPr>
        <w:t xml:space="preserve">, </w:t>
      </w:r>
      <w:r w:rsidR="00884E66" w:rsidRPr="001F2384">
        <w:rPr>
          <w:sz w:val="24"/>
          <w:szCs w:val="24"/>
        </w:rPr>
        <w:t>salvo casi non differibili previa autorizzazione degli organi di governo</w:t>
      </w:r>
      <w:r w:rsidR="00884E66" w:rsidRPr="00884E66">
        <w:rPr>
          <w:sz w:val="24"/>
          <w:szCs w:val="24"/>
        </w:rPr>
        <w:t>.</w:t>
      </w:r>
    </w:p>
    <w:p w:rsidR="003E71C9" w:rsidRPr="001F2384" w:rsidRDefault="003E71C9">
      <w:pPr>
        <w:jc w:val="both"/>
        <w:rPr>
          <w:sz w:val="24"/>
          <w:szCs w:val="24"/>
        </w:rPr>
      </w:pPr>
    </w:p>
    <w:p w:rsidR="00C223BD" w:rsidRPr="00FB7CE6" w:rsidRDefault="00C223BD">
      <w:pPr>
        <w:jc w:val="both"/>
        <w:rPr>
          <w:b/>
          <w:bCs/>
          <w:sz w:val="24"/>
          <w:szCs w:val="24"/>
        </w:rPr>
      </w:pPr>
      <w:r w:rsidRPr="00FB7CE6">
        <w:rPr>
          <w:b/>
          <w:bCs/>
          <w:sz w:val="24"/>
          <w:szCs w:val="24"/>
        </w:rPr>
        <w:t>Ulteriori misure</w:t>
      </w:r>
    </w:p>
    <w:p w:rsidR="00EC279A" w:rsidRDefault="005B6BF5">
      <w:pPr>
        <w:jc w:val="both"/>
        <w:rPr>
          <w:sz w:val="24"/>
          <w:szCs w:val="24"/>
        </w:rPr>
      </w:pPr>
      <w:r w:rsidRPr="001F2384">
        <w:rPr>
          <w:sz w:val="24"/>
          <w:szCs w:val="24"/>
        </w:rPr>
        <w:t xml:space="preserve">Per tutto quanto sopra non specificato, si </w:t>
      </w:r>
      <w:r w:rsidR="006621AD">
        <w:rPr>
          <w:sz w:val="24"/>
          <w:szCs w:val="24"/>
        </w:rPr>
        <w:t xml:space="preserve">fa espresso </w:t>
      </w:r>
      <w:r w:rsidRPr="001F2384">
        <w:rPr>
          <w:sz w:val="24"/>
          <w:szCs w:val="24"/>
        </w:rPr>
        <w:t>rinvi</w:t>
      </w:r>
      <w:r w:rsidR="006621AD">
        <w:rPr>
          <w:sz w:val="24"/>
          <w:szCs w:val="24"/>
        </w:rPr>
        <w:t>o</w:t>
      </w:r>
      <w:r w:rsidRPr="001F2384">
        <w:rPr>
          <w:sz w:val="24"/>
          <w:szCs w:val="24"/>
        </w:rPr>
        <w:t xml:space="preserve"> a</w:t>
      </w:r>
      <w:r w:rsidR="006621AD">
        <w:rPr>
          <w:sz w:val="24"/>
          <w:szCs w:val="24"/>
        </w:rPr>
        <w:t>l</w:t>
      </w:r>
      <w:r w:rsidRPr="001F2384">
        <w:rPr>
          <w:sz w:val="24"/>
          <w:szCs w:val="24"/>
        </w:rPr>
        <w:t xml:space="preserve"> D.P.C.M. del 4 </w:t>
      </w:r>
      <w:r w:rsidR="006621AD">
        <w:rPr>
          <w:sz w:val="24"/>
          <w:szCs w:val="24"/>
        </w:rPr>
        <w:t>marzo</w:t>
      </w:r>
      <w:r w:rsidRPr="001F2384">
        <w:rPr>
          <w:sz w:val="24"/>
          <w:szCs w:val="24"/>
        </w:rPr>
        <w:t xml:space="preserve"> 2020</w:t>
      </w:r>
      <w:r w:rsidR="006621AD">
        <w:rPr>
          <w:sz w:val="24"/>
          <w:szCs w:val="24"/>
        </w:rPr>
        <w:t>, al DPCM del 1 marzo 2020, nonché alla Direttiva n. 1/2020 del Ministro per la Pubblica Amministrazione</w:t>
      </w:r>
      <w:r w:rsidRPr="001F2384">
        <w:rPr>
          <w:sz w:val="24"/>
          <w:szCs w:val="24"/>
        </w:rPr>
        <w:t>.</w:t>
      </w:r>
      <w:r w:rsidR="005B0999" w:rsidRPr="00FB7CE6" w:rsidDel="005B0999">
        <w:rPr>
          <w:sz w:val="24"/>
          <w:szCs w:val="24"/>
        </w:rPr>
        <w:t xml:space="preserve"> </w:t>
      </w:r>
    </w:p>
    <w:p w:rsidR="00583C42" w:rsidRDefault="00583C42">
      <w:pPr>
        <w:jc w:val="both"/>
        <w:rPr>
          <w:sz w:val="24"/>
          <w:szCs w:val="24"/>
        </w:rPr>
      </w:pPr>
    </w:p>
    <w:p w:rsidR="00583C42" w:rsidRPr="001F2384" w:rsidRDefault="00D57A01">
      <w:pPr>
        <w:jc w:val="both"/>
        <w:rPr>
          <w:b/>
          <w:bCs/>
          <w:sz w:val="24"/>
          <w:szCs w:val="24"/>
        </w:rPr>
      </w:pPr>
      <w:r w:rsidRPr="001F2384">
        <w:rPr>
          <w:b/>
          <w:bCs/>
          <w:sz w:val="24"/>
          <w:szCs w:val="24"/>
        </w:rPr>
        <w:t>Aggiornamento</w:t>
      </w:r>
    </w:p>
    <w:p w:rsidR="000A5C45" w:rsidRDefault="00583C42" w:rsidP="001F2384">
      <w:pPr>
        <w:jc w:val="both"/>
      </w:pPr>
      <w:r>
        <w:rPr>
          <w:sz w:val="24"/>
          <w:szCs w:val="24"/>
        </w:rPr>
        <w:t xml:space="preserve">Le disposizioni di cui al presente Decreto saranno aggiornate da nuove disposizioni che verranno emanate </w:t>
      </w:r>
      <w:r w:rsidRPr="001F2384">
        <w:rPr>
          <w:b/>
          <w:bCs/>
          <w:sz w:val="24"/>
          <w:szCs w:val="24"/>
        </w:rPr>
        <w:t xml:space="preserve">entro e non oltre il 15 </w:t>
      </w:r>
      <w:r w:rsidR="006621AD">
        <w:rPr>
          <w:b/>
          <w:bCs/>
          <w:sz w:val="24"/>
          <w:szCs w:val="24"/>
        </w:rPr>
        <w:t>marzo</w:t>
      </w:r>
      <w:r w:rsidRPr="001F2384">
        <w:rPr>
          <w:b/>
          <w:bCs/>
          <w:sz w:val="24"/>
          <w:szCs w:val="24"/>
        </w:rPr>
        <w:t xml:space="preserve"> 2020.</w:t>
      </w:r>
    </w:p>
    <w:sectPr w:rsidR="000A5C4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AC" w:rsidRDefault="006B02AC" w:rsidP="00D57A01">
      <w:r>
        <w:separator/>
      </w:r>
    </w:p>
  </w:endnote>
  <w:endnote w:type="continuationSeparator" w:id="0">
    <w:p w:rsidR="006B02AC" w:rsidRDefault="006B02AC" w:rsidP="00D5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8108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57A01" w:rsidRPr="00D57A01" w:rsidRDefault="00D57A01">
        <w:pPr>
          <w:pStyle w:val="Pidipagina"/>
          <w:jc w:val="right"/>
          <w:rPr>
            <w:sz w:val="24"/>
            <w:szCs w:val="24"/>
          </w:rPr>
        </w:pPr>
        <w:r w:rsidRPr="00D57A01">
          <w:rPr>
            <w:sz w:val="24"/>
            <w:szCs w:val="24"/>
          </w:rPr>
          <w:fldChar w:fldCharType="begin"/>
        </w:r>
        <w:r w:rsidRPr="00D57A01">
          <w:rPr>
            <w:sz w:val="24"/>
            <w:szCs w:val="24"/>
          </w:rPr>
          <w:instrText>PAGE   \* MERGEFORMAT</w:instrText>
        </w:r>
        <w:r w:rsidRPr="00D57A0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D57A01">
          <w:rPr>
            <w:sz w:val="24"/>
            <w:szCs w:val="24"/>
          </w:rPr>
          <w:fldChar w:fldCharType="end"/>
        </w:r>
      </w:p>
    </w:sdtContent>
  </w:sdt>
  <w:p w:rsidR="00D57A01" w:rsidRDefault="00D57A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AC" w:rsidRDefault="006B02AC" w:rsidP="00D57A01">
      <w:r>
        <w:separator/>
      </w:r>
    </w:p>
  </w:footnote>
  <w:footnote w:type="continuationSeparator" w:id="0">
    <w:p w:rsidR="006B02AC" w:rsidRDefault="006B02AC" w:rsidP="00D57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00BB"/>
    <w:multiLevelType w:val="hybridMultilevel"/>
    <w:tmpl w:val="C41881A8"/>
    <w:lvl w:ilvl="0" w:tplc="F154C5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F2C08A9"/>
    <w:multiLevelType w:val="hybridMultilevel"/>
    <w:tmpl w:val="7DEE9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BD"/>
    <w:rsid w:val="000A5C45"/>
    <w:rsid w:val="000D442B"/>
    <w:rsid w:val="0012178C"/>
    <w:rsid w:val="001F2384"/>
    <w:rsid w:val="00235C7C"/>
    <w:rsid w:val="002D576B"/>
    <w:rsid w:val="003E2CAF"/>
    <w:rsid w:val="003E71C9"/>
    <w:rsid w:val="004729E1"/>
    <w:rsid w:val="004C4B22"/>
    <w:rsid w:val="00515618"/>
    <w:rsid w:val="00524F5C"/>
    <w:rsid w:val="00583C42"/>
    <w:rsid w:val="005A4597"/>
    <w:rsid w:val="005B04E8"/>
    <w:rsid w:val="005B0999"/>
    <w:rsid w:val="005B6BF5"/>
    <w:rsid w:val="00613CE9"/>
    <w:rsid w:val="006621AD"/>
    <w:rsid w:val="00694E10"/>
    <w:rsid w:val="006B02AC"/>
    <w:rsid w:val="00740CE2"/>
    <w:rsid w:val="007547FC"/>
    <w:rsid w:val="00884E66"/>
    <w:rsid w:val="009F5FC7"/>
    <w:rsid w:val="00A95002"/>
    <w:rsid w:val="00B743FD"/>
    <w:rsid w:val="00C223BD"/>
    <w:rsid w:val="00C53E26"/>
    <w:rsid w:val="00C83DD8"/>
    <w:rsid w:val="00D57A01"/>
    <w:rsid w:val="00EC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01CA"/>
  <w15:chartTrackingRefBased/>
  <w15:docId w15:val="{68D4017C-D3AD-404B-B2F2-3234381D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9F5FC7"/>
    <w:pPr>
      <w:spacing w:before="100" w:beforeAutospacing="1" w:after="100" w:afterAutospacing="1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23B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23B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9F5F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5FC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3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384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57A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A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7A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A0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Visconti</dc:creator>
  <cp:keywords/>
  <dc:description/>
  <cp:lastModifiedBy>amm-P0398</cp:lastModifiedBy>
  <cp:revision>3</cp:revision>
  <cp:lastPrinted>2020-03-05T12:51:00Z</cp:lastPrinted>
  <dcterms:created xsi:type="dcterms:W3CDTF">2020-03-05T17:52:00Z</dcterms:created>
  <dcterms:modified xsi:type="dcterms:W3CDTF">2020-03-05T17:55:00Z</dcterms:modified>
</cp:coreProperties>
</file>