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BF" w:rsidRDefault="00AE7ABF" w:rsidP="00DC296F"/>
    <w:p w:rsidR="00390DF1" w:rsidRDefault="00390DF1" w:rsidP="00390DF1">
      <w:pPr>
        <w:rPr>
          <w:rStyle w:val="Enfasigrassetto"/>
          <w:b w:val="0"/>
        </w:rPr>
      </w:pPr>
      <w:r>
        <w:rPr>
          <w:rStyle w:val="Enfasigrassetto"/>
          <w:b w:val="0"/>
        </w:rPr>
        <w:t>Il presente modulo è utilizzato per: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</w:tblGrid>
      <w:tr w:rsidR="00390DF1" w:rsidTr="00390DF1">
        <w:tc>
          <w:tcPr>
            <w:tcW w:w="4644" w:type="dxa"/>
            <w:tcBorders>
              <w:right w:val="single" w:sz="4" w:space="0" w:color="auto"/>
            </w:tcBorders>
          </w:tcPr>
          <w:p w:rsidR="00390DF1" w:rsidRDefault="00390DF1" w:rsidP="00390DF1">
            <w:pPr>
              <w:rPr>
                <w:rStyle w:val="Enfasigrassetto"/>
                <w:b w:val="0"/>
              </w:rPr>
            </w:pPr>
            <w:r>
              <w:rPr>
                <w:rStyle w:val="Enfasigrassetto"/>
                <w:b w:val="0"/>
              </w:rPr>
              <w:t>Approvazione preventiva (prima della mobilità)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F1" w:rsidRDefault="00390DF1" w:rsidP="00390DF1">
            <w:pPr>
              <w:rPr>
                <w:rStyle w:val="Enfasigrassetto"/>
                <w:b w:val="0"/>
              </w:rPr>
            </w:pPr>
          </w:p>
        </w:tc>
      </w:tr>
      <w:tr w:rsidR="00390DF1" w:rsidTr="00390DF1">
        <w:tc>
          <w:tcPr>
            <w:tcW w:w="4644" w:type="dxa"/>
            <w:tcBorders>
              <w:right w:val="single" w:sz="4" w:space="0" w:color="auto"/>
            </w:tcBorders>
          </w:tcPr>
          <w:p w:rsidR="00390DF1" w:rsidRDefault="00390DF1" w:rsidP="00390DF1">
            <w:pPr>
              <w:rPr>
                <w:rStyle w:val="Enfasigrassetto"/>
                <w:b w:val="0"/>
              </w:rPr>
            </w:pPr>
            <w:r>
              <w:rPr>
                <w:rStyle w:val="Enfasigrassetto"/>
                <w:b w:val="0"/>
              </w:rPr>
              <w:t>Cambiamento in itinere (durante la mobilità)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F1" w:rsidRDefault="00390DF1" w:rsidP="00390DF1">
            <w:pPr>
              <w:rPr>
                <w:rStyle w:val="Enfasigrassetto"/>
                <w:b w:val="0"/>
              </w:rPr>
            </w:pPr>
          </w:p>
        </w:tc>
      </w:tr>
      <w:tr w:rsidR="00390DF1" w:rsidTr="00390DF1">
        <w:tc>
          <w:tcPr>
            <w:tcW w:w="4644" w:type="dxa"/>
            <w:tcBorders>
              <w:right w:val="single" w:sz="4" w:space="0" w:color="auto"/>
            </w:tcBorders>
          </w:tcPr>
          <w:p w:rsidR="00390DF1" w:rsidRDefault="00390DF1" w:rsidP="00390DF1">
            <w:pPr>
              <w:rPr>
                <w:rStyle w:val="Enfasigrassetto"/>
                <w:b w:val="0"/>
              </w:rPr>
            </w:pPr>
            <w:r>
              <w:rPr>
                <w:rStyle w:val="Enfasigrassetto"/>
                <w:b w:val="0"/>
              </w:rPr>
              <w:t>Riconoscimento finale (dopo la mobilità)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F1" w:rsidRDefault="00390DF1" w:rsidP="00390DF1">
            <w:pPr>
              <w:rPr>
                <w:rStyle w:val="Enfasigrassetto"/>
                <w:b w:val="0"/>
              </w:rPr>
            </w:pPr>
          </w:p>
        </w:tc>
      </w:tr>
    </w:tbl>
    <w:p w:rsidR="00390DF1" w:rsidRDefault="00390DF1" w:rsidP="00390DF1">
      <w:pPr>
        <w:rPr>
          <w:rStyle w:val="Enfasigrassetto"/>
          <w:b w:val="0"/>
        </w:rPr>
      </w:pPr>
    </w:p>
    <w:p w:rsidR="008A6A30" w:rsidRDefault="008A6A30" w:rsidP="00DF5D15">
      <w:pPr>
        <w:pStyle w:val="Titolo1"/>
        <w:rPr>
          <w:rStyle w:val="Enfasigrassetto"/>
          <w:b w:val="0"/>
        </w:rPr>
      </w:pPr>
      <w:r>
        <w:rPr>
          <w:rStyle w:val="Enfasigrassetto"/>
          <w:b w:val="0"/>
        </w:rPr>
        <w:t>Dati studente</w:t>
      </w:r>
      <w:r w:rsidR="00390DF1">
        <w:rPr>
          <w:rStyle w:val="Enfasigrassetto"/>
          <w:b w:val="0"/>
        </w:rPr>
        <w:t xml:space="preserve"> e sede estera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11"/>
        <w:gridCol w:w="7078"/>
      </w:tblGrid>
      <w:tr w:rsidR="008A6A30" w:rsidTr="00CF2043">
        <w:tc>
          <w:tcPr>
            <w:tcW w:w="2811" w:type="dxa"/>
          </w:tcPr>
          <w:p w:rsidR="008A6A30" w:rsidRDefault="008A6A30" w:rsidP="008A6A30">
            <w:r>
              <w:t>Cognome</w:t>
            </w:r>
          </w:p>
        </w:tc>
        <w:tc>
          <w:tcPr>
            <w:tcW w:w="7078" w:type="dxa"/>
          </w:tcPr>
          <w:p w:rsidR="008A6A30" w:rsidRDefault="008A6A30" w:rsidP="008A6A30">
            <w:bookmarkStart w:id="0" w:name="_GoBack"/>
            <w:bookmarkEnd w:id="0"/>
          </w:p>
        </w:tc>
      </w:tr>
      <w:tr w:rsidR="008A6A30" w:rsidTr="00CF2043">
        <w:tc>
          <w:tcPr>
            <w:tcW w:w="2811" w:type="dxa"/>
          </w:tcPr>
          <w:p w:rsidR="008A6A30" w:rsidRDefault="008A6A30" w:rsidP="008A6A30">
            <w:r>
              <w:t>Nome</w:t>
            </w:r>
          </w:p>
        </w:tc>
        <w:tc>
          <w:tcPr>
            <w:tcW w:w="7078" w:type="dxa"/>
          </w:tcPr>
          <w:p w:rsidR="008A6A30" w:rsidRDefault="008A6A30" w:rsidP="008A6A30"/>
        </w:tc>
      </w:tr>
      <w:tr w:rsidR="008A6A30" w:rsidTr="00CF2043">
        <w:tc>
          <w:tcPr>
            <w:tcW w:w="2811" w:type="dxa"/>
          </w:tcPr>
          <w:p w:rsidR="008A6A30" w:rsidRDefault="008A6A30" w:rsidP="008A6A30">
            <w:r>
              <w:t>Matricola</w:t>
            </w:r>
          </w:p>
        </w:tc>
        <w:tc>
          <w:tcPr>
            <w:tcW w:w="7078" w:type="dxa"/>
          </w:tcPr>
          <w:p w:rsidR="008A6A30" w:rsidRDefault="008A6A30" w:rsidP="008A6A30"/>
        </w:tc>
      </w:tr>
      <w:tr w:rsidR="008A6A30" w:rsidTr="00CF2043">
        <w:tc>
          <w:tcPr>
            <w:tcW w:w="2811" w:type="dxa"/>
          </w:tcPr>
          <w:p w:rsidR="008A6A30" w:rsidRDefault="008A6A30" w:rsidP="008A6A30">
            <w:r>
              <w:t>Corso di studio</w:t>
            </w:r>
          </w:p>
        </w:tc>
        <w:tc>
          <w:tcPr>
            <w:tcW w:w="7078" w:type="dxa"/>
          </w:tcPr>
          <w:p w:rsidR="008A6A30" w:rsidRDefault="008A6A30" w:rsidP="00A27719"/>
        </w:tc>
      </w:tr>
      <w:tr w:rsidR="00390DF1" w:rsidTr="00CF2043">
        <w:tc>
          <w:tcPr>
            <w:tcW w:w="2811" w:type="dxa"/>
          </w:tcPr>
          <w:p w:rsidR="00390DF1" w:rsidRDefault="00390DF1" w:rsidP="008A6A30">
            <w:r>
              <w:t xml:space="preserve">Curriculum/indirizzo </w:t>
            </w:r>
            <w:proofErr w:type="spellStart"/>
            <w:r>
              <w:t>CdS</w:t>
            </w:r>
            <w:proofErr w:type="spellEnd"/>
          </w:p>
        </w:tc>
        <w:tc>
          <w:tcPr>
            <w:tcW w:w="7078" w:type="dxa"/>
          </w:tcPr>
          <w:p w:rsidR="00390DF1" w:rsidRDefault="00390DF1" w:rsidP="008A6A30"/>
        </w:tc>
      </w:tr>
      <w:tr w:rsidR="00390DF1" w:rsidTr="00CF2043">
        <w:tc>
          <w:tcPr>
            <w:tcW w:w="2811" w:type="dxa"/>
          </w:tcPr>
          <w:p w:rsidR="00390DF1" w:rsidRDefault="00390DF1" w:rsidP="008A6A30">
            <w:r>
              <w:t>A.A. ordinamento (coorte)</w:t>
            </w:r>
          </w:p>
        </w:tc>
        <w:tc>
          <w:tcPr>
            <w:tcW w:w="7078" w:type="dxa"/>
          </w:tcPr>
          <w:p w:rsidR="00390DF1" w:rsidRDefault="00390DF1" w:rsidP="008A6A30"/>
        </w:tc>
      </w:tr>
      <w:tr w:rsidR="00390DF1" w:rsidTr="00CF2043">
        <w:tc>
          <w:tcPr>
            <w:tcW w:w="2811" w:type="dxa"/>
          </w:tcPr>
          <w:p w:rsidR="00390DF1" w:rsidRDefault="00390DF1" w:rsidP="008A6A30">
            <w:r>
              <w:t>Dipartimento</w:t>
            </w:r>
          </w:p>
        </w:tc>
        <w:tc>
          <w:tcPr>
            <w:tcW w:w="7078" w:type="dxa"/>
          </w:tcPr>
          <w:p w:rsidR="00390DF1" w:rsidRDefault="00390DF1" w:rsidP="008A6A30"/>
        </w:tc>
      </w:tr>
      <w:tr w:rsidR="00390DF1" w:rsidTr="00CF2043">
        <w:tc>
          <w:tcPr>
            <w:tcW w:w="2811" w:type="dxa"/>
          </w:tcPr>
          <w:p w:rsidR="00390DF1" w:rsidRDefault="00390DF1" w:rsidP="008A6A30">
            <w:r>
              <w:t>Coordinatore Mobilità</w:t>
            </w:r>
          </w:p>
        </w:tc>
        <w:tc>
          <w:tcPr>
            <w:tcW w:w="7078" w:type="dxa"/>
          </w:tcPr>
          <w:p w:rsidR="00390DF1" w:rsidRDefault="00390DF1" w:rsidP="008A6A30"/>
        </w:tc>
      </w:tr>
    </w:tbl>
    <w:p w:rsidR="008A6A30" w:rsidRDefault="008A6A30" w:rsidP="008A6A30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811"/>
        <w:gridCol w:w="5303"/>
        <w:gridCol w:w="784"/>
        <w:gridCol w:w="846"/>
      </w:tblGrid>
      <w:tr w:rsidR="00390DF1" w:rsidTr="00390DF1">
        <w:trPr>
          <w:gridAfter w:val="2"/>
          <w:wAfter w:w="1630" w:type="dxa"/>
        </w:trPr>
        <w:tc>
          <w:tcPr>
            <w:tcW w:w="2811" w:type="dxa"/>
          </w:tcPr>
          <w:p w:rsidR="00390DF1" w:rsidRDefault="00390DF1" w:rsidP="001A22FC">
            <w:r>
              <w:t>Sede estera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:rsidR="00390DF1" w:rsidRPr="00304ECA" w:rsidRDefault="00390DF1" w:rsidP="001A22FC"/>
        </w:tc>
      </w:tr>
      <w:tr w:rsidR="00390DF1" w:rsidTr="00390DF1">
        <w:tc>
          <w:tcPr>
            <w:tcW w:w="2811" w:type="dxa"/>
          </w:tcPr>
          <w:p w:rsidR="00390DF1" w:rsidRDefault="00390DF1" w:rsidP="001A22FC">
            <w:r>
              <w:t>Codice Erasmus sede estera</w:t>
            </w:r>
          </w:p>
        </w:tc>
        <w:tc>
          <w:tcPr>
            <w:tcW w:w="5303" w:type="dxa"/>
            <w:tcBorders>
              <w:right w:val="single" w:sz="4" w:space="0" w:color="auto"/>
            </w:tcBorders>
          </w:tcPr>
          <w:p w:rsidR="00390DF1" w:rsidRDefault="00390DF1" w:rsidP="00A27719"/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DF1" w:rsidRPr="00390DF1" w:rsidRDefault="00390DF1" w:rsidP="001A22FC">
            <w:pPr>
              <w:rPr>
                <w:sz w:val="16"/>
                <w:szCs w:val="16"/>
              </w:rPr>
            </w:pPr>
            <w:r w:rsidRPr="00390DF1">
              <w:rPr>
                <w:sz w:val="16"/>
                <w:szCs w:val="16"/>
              </w:rPr>
              <w:t>stimata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DF1" w:rsidRPr="00390DF1" w:rsidRDefault="00390DF1" w:rsidP="001A22FC">
            <w:pPr>
              <w:rPr>
                <w:sz w:val="16"/>
                <w:szCs w:val="16"/>
              </w:rPr>
            </w:pPr>
            <w:r w:rsidRPr="00390DF1">
              <w:rPr>
                <w:sz w:val="16"/>
                <w:szCs w:val="16"/>
              </w:rPr>
              <w:t>effettiva</w:t>
            </w:r>
          </w:p>
        </w:tc>
      </w:tr>
      <w:tr w:rsidR="00390DF1" w:rsidTr="00390DF1">
        <w:trPr>
          <w:trHeight w:val="268"/>
        </w:trPr>
        <w:tc>
          <w:tcPr>
            <w:tcW w:w="2811" w:type="dxa"/>
          </w:tcPr>
          <w:p w:rsidR="00390DF1" w:rsidRDefault="00390DF1" w:rsidP="001A22FC">
            <w:r>
              <w:t>Data inizio mobilità</w:t>
            </w:r>
          </w:p>
        </w:tc>
        <w:tc>
          <w:tcPr>
            <w:tcW w:w="5303" w:type="dxa"/>
          </w:tcPr>
          <w:p w:rsidR="00390DF1" w:rsidRDefault="00390DF1" w:rsidP="001A22FC"/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</w:tcPr>
          <w:p w:rsidR="00390DF1" w:rsidRDefault="00390DF1" w:rsidP="001A22FC"/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390DF1" w:rsidRDefault="00390DF1" w:rsidP="001A22FC"/>
        </w:tc>
      </w:tr>
      <w:tr w:rsidR="00390DF1" w:rsidTr="00390DF1">
        <w:tc>
          <w:tcPr>
            <w:tcW w:w="2811" w:type="dxa"/>
          </w:tcPr>
          <w:p w:rsidR="00390DF1" w:rsidRDefault="00390DF1" w:rsidP="001A22FC">
            <w:r>
              <w:t>Data fine mobilità</w:t>
            </w:r>
          </w:p>
        </w:tc>
        <w:tc>
          <w:tcPr>
            <w:tcW w:w="5303" w:type="dxa"/>
          </w:tcPr>
          <w:p w:rsidR="00390DF1" w:rsidRDefault="00390DF1" w:rsidP="001A22FC"/>
        </w:tc>
        <w:tc>
          <w:tcPr>
            <w:tcW w:w="784" w:type="dxa"/>
            <w:shd w:val="clear" w:color="auto" w:fill="auto"/>
          </w:tcPr>
          <w:p w:rsidR="00390DF1" w:rsidRDefault="00390DF1" w:rsidP="001A22FC"/>
        </w:tc>
        <w:tc>
          <w:tcPr>
            <w:tcW w:w="846" w:type="dxa"/>
            <w:shd w:val="clear" w:color="auto" w:fill="auto"/>
          </w:tcPr>
          <w:p w:rsidR="00390DF1" w:rsidRDefault="00390DF1" w:rsidP="001A22FC"/>
        </w:tc>
      </w:tr>
    </w:tbl>
    <w:p w:rsidR="00390DF1" w:rsidRPr="008A6A30" w:rsidRDefault="00390DF1" w:rsidP="008A6A30"/>
    <w:p w:rsidR="00F54F92" w:rsidRDefault="008A6A30" w:rsidP="00DF5D15">
      <w:pPr>
        <w:pStyle w:val="Titolo1"/>
        <w:rPr>
          <w:rStyle w:val="Enfasigrassetto"/>
          <w:b w:val="0"/>
        </w:rPr>
      </w:pPr>
      <w:r>
        <w:rPr>
          <w:rStyle w:val="Enfasigrassetto"/>
          <w:b w:val="0"/>
        </w:rPr>
        <w:t>Crediti conseguiti all'estero</w:t>
      </w:r>
    </w:p>
    <w:p w:rsidR="008A6A30" w:rsidRDefault="008A6A30" w:rsidP="008A6A30">
      <w:r>
        <w:t>In questa sezione si riportano i dati del</w:t>
      </w:r>
      <w:r w:rsidR="00390DF1">
        <w:t xml:space="preserve"> </w:t>
      </w:r>
      <w:r w:rsidR="009D2FEF">
        <w:t xml:space="preserve">Learning Agreement (se prima della conclusione della mobilità) o del </w:t>
      </w:r>
      <w:proofErr w:type="spellStart"/>
      <w:r w:rsidR="00390DF1">
        <w:t>Transcript</w:t>
      </w:r>
      <w:proofErr w:type="spellEnd"/>
      <w:r w:rsidR="00390DF1">
        <w:t xml:space="preserve"> of Record e di altri crediti eventualmente risultanti da altre certificazioni, p. es. relative a corsi di lingua, </w:t>
      </w:r>
      <w:r w:rsidR="00B704D8">
        <w:t xml:space="preserve">progetti per tesi di laurea, </w:t>
      </w:r>
      <w:r w:rsidR="00390DF1">
        <w:t>ecc.</w:t>
      </w:r>
      <w:r w:rsidR="009D2FEF">
        <w:t xml:space="preserve"> (se dopo la conclusione della mobilità).</w:t>
      </w:r>
    </w:p>
    <w:p w:rsidR="00390DF1" w:rsidRDefault="009D2FEF" w:rsidP="008A6A30">
      <w:r>
        <w:t>Ai fini del riconoscimento dei crediti, l</w:t>
      </w:r>
      <w:r w:rsidR="003844BF">
        <w:t>a data</w:t>
      </w:r>
      <w:r w:rsidR="00390DF1">
        <w:t xml:space="preserve"> </w:t>
      </w:r>
      <w:r w:rsidR="00B1657B">
        <w:t xml:space="preserve">di </w:t>
      </w:r>
      <w:r w:rsidR="00390DF1">
        <w:t xml:space="preserve">conseguimento, se non si evince dalla documentazione, deve essere fissata a quella di fine mobilità (e non </w:t>
      </w:r>
      <w:r w:rsidR="00B1657B">
        <w:t xml:space="preserve">a quella </w:t>
      </w:r>
      <w:r w:rsidR="00390DF1">
        <w:t>in cui avviene il riconoscimento).</w:t>
      </w:r>
    </w:p>
    <w:p w:rsidR="00390DF1" w:rsidRDefault="00390DF1" w:rsidP="008A6A30">
      <w:r>
        <w:t xml:space="preserve"> </w:t>
      </w: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494"/>
        <w:gridCol w:w="3146"/>
        <w:gridCol w:w="1424"/>
        <w:gridCol w:w="1758"/>
        <w:gridCol w:w="800"/>
        <w:gridCol w:w="2976"/>
      </w:tblGrid>
      <w:tr w:rsidR="003844BF" w:rsidRPr="00B520BB" w:rsidTr="00590097">
        <w:trPr>
          <w:cantSplit/>
          <w:tblHeader/>
        </w:trPr>
        <w:tc>
          <w:tcPr>
            <w:tcW w:w="494" w:type="dxa"/>
          </w:tcPr>
          <w:p w:rsidR="003844BF" w:rsidRPr="00B520BB" w:rsidRDefault="003844BF" w:rsidP="008A6A30">
            <w:pPr>
              <w:rPr>
                <w:b/>
              </w:rPr>
            </w:pPr>
            <w:r w:rsidRPr="00B520BB">
              <w:rPr>
                <w:b/>
              </w:rPr>
              <w:t>n.</w:t>
            </w:r>
          </w:p>
        </w:tc>
        <w:tc>
          <w:tcPr>
            <w:tcW w:w="3146" w:type="dxa"/>
          </w:tcPr>
          <w:p w:rsidR="003844BF" w:rsidRPr="00B520BB" w:rsidRDefault="003844BF" w:rsidP="008A6A30">
            <w:pPr>
              <w:rPr>
                <w:b/>
              </w:rPr>
            </w:pPr>
            <w:r w:rsidRPr="00B520BB">
              <w:rPr>
                <w:b/>
              </w:rPr>
              <w:t>Nome esame o attività didattica</w:t>
            </w:r>
          </w:p>
        </w:tc>
        <w:tc>
          <w:tcPr>
            <w:tcW w:w="1424" w:type="dxa"/>
          </w:tcPr>
          <w:p w:rsidR="003844BF" w:rsidRPr="00B520BB" w:rsidRDefault="003844BF" w:rsidP="00B9729C">
            <w:pPr>
              <w:rPr>
                <w:b/>
              </w:rPr>
            </w:pPr>
            <w:r w:rsidRPr="00B520BB">
              <w:rPr>
                <w:b/>
              </w:rPr>
              <w:t xml:space="preserve">data </w:t>
            </w:r>
          </w:p>
        </w:tc>
        <w:tc>
          <w:tcPr>
            <w:tcW w:w="1758" w:type="dxa"/>
          </w:tcPr>
          <w:p w:rsidR="003844BF" w:rsidRPr="00B520BB" w:rsidRDefault="003844BF" w:rsidP="008A6A30">
            <w:pPr>
              <w:rPr>
                <w:b/>
              </w:rPr>
            </w:pPr>
            <w:r w:rsidRPr="00B520BB">
              <w:rPr>
                <w:b/>
              </w:rPr>
              <w:t>voto locale</w:t>
            </w:r>
          </w:p>
        </w:tc>
        <w:tc>
          <w:tcPr>
            <w:tcW w:w="800" w:type="dxa"/>
          </w:tcPr>
          <w:p w:rsidR="003844BF" w:rsidRPr="00B520BB" w:rsidRDefault="003844BF" w:rsidP="00EF3E00">
            <w:pPr>
              <w:rPr>
                <w:b/>
              </w:rPr>
            </w:pPr>
            <w:r w:rsidRPr="00B520BB">
              <w:rPr>
                <w:b/>
              </w:rPr>
              <w:t>crediti ECTS</w:t>
            </w:r>
          </w:p>
        </w:tc>
        <w:tc>
          <w:tcPr>
            <w:tcW w:w="2976" w:type="dxa"/>
          </w:tcPr>
          <w:p w:rsidR="003844BF" w:rsidRPr="00B520BB" w:rsidRDefault="003844BF" w:rsidP="008A6A30">
            <w:pPr>
              <w:rPr>
                <w:b/>
              </w:rPr>
            </w:pPr>
            <w:r w:rsidRPr="00B520BB">
              <w:rPr>
                <w:b/>
              </w:rPr>
              <w:t>note</w:t>
            </w:r>
          </w:p>
        </w:tc>
      </w:tr>
      <w:tr w:rsidR="003844BF" w:rsidTr="00590097">
        <w:trPr>
          <w:cantSplit/>
        </w:trPr>
        <w:tc>
          <w:tcPr>
            <w:tcW w:w="494" w:type="dxa"/>
          </w:tcPr>
          <w:p w:rsidR="003844BF" w:rsidRDefault="00B704D8" w:rsidP="008A6A30">
            <w:r>
              <w:t>1</w:t>
            </w:r>
          </w:p>
        </w:tc>
        <w:tc>
          <w:tcPr>
            <w:tcW w:w="3146" w:type="dxa"/>
          </w:tcPr>
          <w:p w:rsidR="003844BF" w:rsidRPr="00A27719" w:rsidRDefault="003844BF" w:rsidP="008A6A30">
            <w:pPr>
              <w:rPr>
                <w:lang w:val="en-US"/>
              </w:rPr>
            </w:pPr>
          </w:p>
        </w:tc>
        <w:tc>
          <w:tcPr>
            <w:tcW w:w="1424" w:type="dxa"/>
          </w:tcPr>
          <w:p w:rsidR="003844BF" w:rsidRDefault="003844BF" w:rsidP="00B9729C"/>
        </w:tc>
        <w:tc>
          <w:tcPr>
            <w:tcW w:w="1758" w:type="dxa"/>
          </w:tcPr>
          <w:p w:rsidR="003844BF" w:rsidRDefault="003844BF" w:rsidP="008A6A30"/>
        </w:tc>
        <w:tc>
          <w:tcPr>
            <w:tcW w:w="800" w:type="dxa"/>
          </w:tcPr>
          <w:p w:rsidR="003844BF" w:rsidRDefault="003844BF" w:rsidP="00EF3E00"/>
        </w:tc>
        <w:tc>
          <w:tcPr>
            <w:tcW w:w="2976" w:type="dxa"/>
          </w:tcPr>
          <w:p w:rsidR="003844BF" w:rsidRDefault="003844BF" w:rsidP="008A6A30"/>
        </w:tc>
      </w:tr>
      <w:tr w:rsidR="003844BF" w:rsidTr="00590097">
        <w:trPr>
          <w:cantSplit/>
        </w:trPr>
        <w:tc>
          <w:tcPr>
            <w:tcW w:w="494" w:type="dxa"/>
          </w:tcPr>
          <w:p w:rsidR="003844BF" w:rsidRDefault="00B704D8" w:rsidP="008A6A30">
            <w:r>
              <w:t>2</w:t>
            </w:r>
          </w:p>
        </w:tc>
        <w:tc>
          <w:tcPr>
            <w:tcW w:w="3146" w:type="dxa"/>
          </w:tcPr>
          <w:p w:rsidR="003844BF" w:rsidRDefault="003844BF" w:rsidP="008A6A30"/>
        </w:tc>
        <w:tc>
          <w:tcPr>
            <w:tcW w:w="1424" w:type="dxa"/>
          </w:tcPr>
          <w:p w:rsidR="003844BF" w:rsidRDefault="003844BF" w:rsidP="00B9729C"/>
        </w:tc>
        <w:tc>
          <w:tcPr>
            <w:tcW w:w="1758" w:type="dxa"/>
          </w:tcPr>
          <w:p w:rsidR="003844BF" w:rsidRDefault="003844BF" w:rsidP="008A6A30"/>
        </w:tc>
        <w:tc>
          <w:tcPr>
            <w:tcW w:w="800" w:type="dxa"/>
          </w:tcPr>
          <w:p w:rsidR="003844BF" w:rsidRDefault="003844BF" w:rsidP="00EF3E00"/>
        </w:tc>
        <w:tc>
          <w:tcPr>
            <w:tcW w:w="2976" w:type="dxa"/>
          </w:tcPr>
          <w:p w:rsidR="003844BF" w:rsidRDefault="003844BF" w:rsidP="008A6A30"/>
        </w:tc>
      </w:tr>
      <w:tr w:rsidR="00A27719" w:rsidTr="00590097">
        <w:trPr>
          <w:cantSplit/>
        </w:trPr>
        <w:tc>
          <w:tcPr>
            <w:tcW w:w="494" w:type="dxa"/>
          </w:tcPr>
          <w:p w:rsidR="00A27719" w:rsidRDefault="00B704D8" w:rsidP="008A6A30">
            <w:r>
              <w:t>3</w:t>
            </w:r>
          </w:p>
        </w:tc>
        <w:tc>
          <w:tcPr>
            <w:tcW w:w="3146" w:type="dxa"/>
          </w:tcPr>
          <w:p w:rsidR="00A27719" w:rsidRDefault="00A27719" w:rsidP="00A27719"/>
        </w:tc>
        <w:tc>
          <w:tcPr>
            <w:tcW w:w="1424" w:type="dxa"/>
          </w:tcPr>
          <w:p w:rsidR="00A27719" w:rsidRDefault="00A27719" w:rsidP="00B9729C"/>
        </w:tc>
        <w:tc>
          <w:tcPr>
            <w:tcW w:w="1758" w:type="dxa"/>
          </w:tcPr>
          <w:p w:rsidR="00A27719" w:rsidRDefault="00A27719" w:rsidP="008A6A30"/>
        </w:tc>
        <w:tc>
          <w:tcPr>
            <w:tcW w:w="800" w:type="dxa"/>
          </w:tcPr>
          <w:p w:rsidR="00A27719" w:rsidRDefault="00A27719" w:rsidP="00EF3E00"/>
        </w:tc>
        <w:tc>
          <w:tcPr>
            <w:tcW w:w="2976" w:type="dxa"/>
          </w:tcPr>
          <w:p w:rsidR="00A27719" w:rsidRDefault="00A27719" w:rsidP="008A6A30"/>
        </w:tc>
      </w:tr>
    </w:tbl>
    <w:p w:rsidR="00390DF1" w:rsidRDefault="00390DF1" w:rsidP="00DC296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54"/>
        <w:gridCol w:w="549"/>
      </w:tblGrid>
      <w:tr w:rsidR="003844BF" w:rsidTr="003844BF">
        <w:tc>
          <w:tcPr>
            <w:tcW w:w="2954" w:type="dxa"/>
          </w:tcPr>
          <w:p w:rsidR="003844BF" w:rsidRDefault="003844BF" w:rsidP="00DC296F">
            <w:r>
              <w:t>Totale crediti ECTS conseguiti</w:t>
            </w:r>
          </w:p>
        </w:tc>
        <w:tc>
          <w:tcPr>
            <w:tcW w:w="549" w:type="dxa"/>
          </w:tcPr>
          <w:p w:rsidR="003844BF" w:rsidRDefault="003844BF" w:rsidP="00DC296F"/>
        </w:tc>
      </w:tr>
    </w:tbl>
    <w:p w:rsidR="003844BF" w:rsidRPr="00CF2043" w:rsidRDefault="003844BF" w:rsidP="00DC296F"/>
    <w:p w:rsidR="00390DF1" w:rsidRDefault="00B704D8" w:rsidP="00390DF1">
      <w:pPr>
        <w:pStyle w:val="Titolo1"/>
        <w:rPr>
          <w:rStyle w:val="Enfasigrassetto"/>
          <w:b w:val="0"/>
        </w:rPr>
      </w:pPr>
      <w:r>
        <w:rPr>
          <w:rStyle w:val="Enfasigrassetto"/>
          <w:b w:val="0"/>
        </w:rPr>
        <w:t xml:space="preserve">Crediti riportati </w:t>
      </w:r>
      <w:r w:rsidR="00390DF1">
        <w:rPr>
          <w:rStyle w:val="Enfasigrassetto"/>
          <w:b w:val="0"/>
        </w:rPr>
        <w:t>nel piano di studi dello studente</w:t>
      </w:r>
    </w:p>
    <w:p w:rsidR="00256F1F" w:rsidRDefault="00390DF1" w:rsidP="00390DF1">
      <w:r>
        <w:t xml:space="preserve">In questa sezione si riportano le attività elencate alla sezione precedente nel formato da trascrivere su ESSE3. </w:t>
      </w:r>
      <w:r w:rsidR="00B1657B">
        <w:t>Si noti che può essere necessario spezzare un</w:t>
      </w:r>
      <w:r w:rsidR="00256F1F">
        <w:t>'</w:t>
      </w:r>
      <w:r w:rsidR="00B1657B">
        <w:t>attività in più attività di tipo diverso</w:t>
      </w:r>
      <w:r w:rsidR="00256F1F">
        <w:t xml:space="preserve">, specificando la diversa tipologia. Ad esempio, un lavoro di tesi svolto all'estero, risultante come "Master </w:t>
      </w:r>
      <w:proofErr w:type="spellStart"/>
      <w:r w:rsidR="00256F1F">
        <w:t>Thesis</w:t>
      </w:r>
      <w:proofErr w:type="spellEnd"/>
      <w:r w:rsidR="00256F1F">
        <w:t xml:space="preserve"> Erasmus" per complessivi 30 crediti ECTS, si può spezzare in:</w:t>
      </w:r>
    </w:p>
    <w:p w:rsidR="00256F1F" w:rsidRDefault="00256F1F" w:rsidP="00390DF1">
      <w:r>
        <w:t xml:space="preserve">"Master </w:t>
      </w:r>
      <w:proofErr w:type="spellStart"/>
      <w:r>
        <w:t>Thesis</w:t>
      </w:r>
      <w:proofErr w:type="spellEnd"/>
      <w:r>
        <w:t xml:space="preserve"> Erasmus – crediti </w:t>
      </w:r>
      <w:r w:rsidR="00BA3769">
        <w:t>di prova finale" 11</w:t>
      </w:r>
      <w:r>
        <w:t xml:space="preserve"> CFU</w:t>
      </w:r>
    </w:p>
    <w:p w:rsidR="00256F1F" w:rsidRDefault="00256F1F" w:rsidP="00390DF1">
      <w:r>
        <w:t xml:space="preserve">"Master </w:t>
      </w:r>
      <w:proofErr w:type="spellStart"/>
      <w:r>
        <w:t>Thesis</w:t>
      </w:r>
      <w:proofErr w:type="spellEnd"/>
      <w:r>
        <w:t xml:space="preserve"> Erasmus – crediti di tirocinio" 3 CFU</w:t>
      </w:r>
    </w:p>
    <w:p w:rsidR="00BA3769" w:rsidRDefault="00BA3769" w:rsidP="00BA3769">
      <w:r>
        <w:t xml:space="preserve">"Master </w:t>
      </w:r>
      <w:proofErr w:type="spellStart"/>
      <w:r>
        <w:t>Thesis</w:t>
      </w:r>
      <w:proofErr w:type="spellEnd"/>
      <w:r>
        <w:t xml:space="preserve"> Erasmus – crediti a scelta libera" 6 CFU</w:t>
      </w:r>
    </w:p>
    <w:p w:rsidR="00B1657B" w:rsidRDefault="00256F1F" w:rsidP="00256F1F">
      <w:r>
        <w:t xml:space="preserve">"Master </w:t>
      </w:r>
      <w:proofErr w:type="spellStart"/>
      <w:r>
        <w:t>Thesis</w:t>
      </w:r>
      <w:proofErr w:type="spellEnd"/>
      <w:r>
        <w:t xml:space="preserve"> Erasmus – crediti in sovrannumero" 10 CFU </w:t>
      </w:r>
    </w:p>
    <w:p w:rsidR="00390DF1" w:rsidRDefault="00390DF1" w:rsidP="00390DF1">
      <w:r>
        <w:t>Di ogni attività si specifica:</w:t>
      </w:r>
    </w:p>
    <w:p w:rsidR="00390DF1" w:rsidRDefault="00390DF1" w:rsidP="00390DF1">
      <w:pPr>
        <w:pStyle w:val="Paragrafoelenco"/>
        <w:numPr>
          <w:ilvl w:val="0"/>
          <w:numId w:val="2"/>
        </w:numPr>
      </w:pPr>
      <w:r>
        <w:t>il voto assegnato nel sistema italiano (convertito in trentesimi)</w:t>
      </w:r>
    </w:p>
    <w:p w:rsidR="00DA7D16" w:rsidRDefault="00DA7D16" w:rsidP="00DA7D16">
      <w:pPr>
        <w:pStyle w:val="Paragrafoelenco"/>
        <w:numPr>
          <w:ilvl w:val="0"/>
          <w:numId w:val="2"/>
        </w:numPr>
      </w:pPr>
      <w:r>
        <w:t xml:space="preserve">la TAF (tipologia di attività formativa: A = di base; B = caratterizzante; C = affine o integrativa; D = a scelta libera; </w:t>
      </w:r>
      <w:r w:rsidR="00856247">
        <w:t xml:space="preserve">E = prova finale e conoscenza della lingua estera; </w:t>
      </w:r>
      <w:r>
        <w:t>F = altre attività formative)</w:t>
      </w:r>
    </w:p>
    <w:p w:rsidR="00390DF1" w:rsidRDefault="00B1657B" w:rsidP="00390DF1">
      <w:pPr>
        <w:pStyle w:val="Paragrafoelenco"/>
        <w:numPr>
          <w:ilvl w:val="0"/>
          <w:numId w:val="2"/>
        </w:numPr>
      </w:pPr>
      <w:r>
        <w:t>se si t</w:t>
      </w:r>
      <w:r w:rsidR="00B704D8">
        <w:t>ratta di crediti curricolari</w:t>
      </w:r>
      <w:r>
        <w:t xml:space="preserve"> o in sovrannumero (</w:t>
      </w:r>
      <w:r w:rsidR="00B704D8">
        <w:t>C/</w:t>
      </w:r>
      <w:r>
        <w:t>S). In quest'ultimo caso i crediti non concorrono al raggiungimento del totale prescritto per il conseguimento del titolo, e il voto non concorre alla determinazione della media. La TAF per le attività in sovrannumero è sempre "D – a scelta libera".</w:t>
      </w:r>
    </w:p>
    <w:p w:rsidR="00390DF1" w:rsidRDefault="00A014F5" w:rsidP="00390DF1">
      <w:r>
        <w:lastRenderedPageBreak/>
        <w:t>Inoltre, soprattutto per ragioni tecniche inerenti la gestione in ESSE3 delle carriere degli studenti, è bene attribuire a ogni attività didattica della tabella un settore scientifico-disciplinare italiano (SSD).</w:t>
      </w:r>
    </w:p>
    <w:p w:rsidR="00A014F5" w:rsidRDefault="00A014F5" w:rsidP="00390DF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7"/>
        <w:gridCol w:w="3186"/>
        <w:gridCol w:w="1278"/>
        <w:gridCol w:w="1222"/>
        <w:gridCol w:w="686"/>
        <w:gridCol w:w="686"/>
        <w:gridCol w:w="686"/>
        <w:gridCol w:w="2381"/>
      </w:tblGrid>
      <w:tr w:rsidR="00DA7D16" w:rsidRPr="00B520BB" w:rsidTr="0052622D">
        <w:trPr>
          <w:cantSplit/>
          <w:tblHeader/>
        </w:trPr>
        <w:tc>
          <w:tcPr>
            <w:tcW w:w="497" w:type="dxa"/>
          </w:tcPr>
          <w:p w:rsidR="00DA7D16" w:rsidRPr="00B520BB" w:rsidRDefault="00DA7D16" w:rsidP="001A22FC">
            <w:pPr>
              <w:rPr>
                <w:b/>
              </w:rPr>
            </w:pPr>
            <w:r w:rsidRPr="00B520BB">
              <w:rPr>
                <w:b/>
              </w:rPr>
              <w:t>n.</w:t>
            </w:r>
          </w:p>
        </w:tc>
        <w:tc>
          <w:tcPr>
            <w:tcW w:w="3186" w:type="dxa"/>
          </w:tcPr>
          <w:p w:rsidR="00DA7D16" w:rsidRPr="00B520BB" w:rsidRDefault="00DA7D16" w:rsidP="001A22FC">
            <w:pPr>
              <w:rPr>
                <w:b/>
              </w:rPr>
            </w:pPr>
            <w:r w:rsidRPr="00B520BB">
              <w:rPr>
                <w:b/>
              </w:rPr>
              <w:t>Nome esame o attività didattica</w:t>
            </w:r>
          </w:p>
        </w:tc>
        <w:tc>
          <w:tcPr>
            <w:tcW w:w="1278" w:type="dxa"/>
          </w:tcPr>
          <w:p w:rsidR="00DA7D16" w:rsidRPr="00B520BB" w:rsidRDefault="00DA7D16" w:rsidP="00390DF1">
            <w:pPr>
              <w:rPr>
                <w:b/>
              </w:rPr>
            </w:pPr>
            <w:r w:rsidRPr="00B520BB">
              <w:rPr>
                <w:b/>
              </w:rPr>
              <w:t>data</w:t>
            </w:r>
          </w:p>
        </w:tc>
        <w:tc>
          <w:tcPr>
            <w:tcW w:w="1222" w:type="dxa"/>
          </w:tcPr>
          <w:p w:rsidR="00DA7D16" w:rsidRPr="00B520BB" w:rsidRDefault="00DA7D16" w:rsidP="001A22FC">
            <w:pPr>
              <w:rPr>
                <w:b/>
              </w:rPr>
            </w:pPr>
            <w:r w:rsidRPr="00B520BB">
              <w:rPr>
                <w:b/>
              </w:rPr>
              <w:t>voto (/30)</w:t>
            </w:r>
          </w:p>
        </w:tc>
        <w:tc>
          <w:tcPr>
            <w:tcW w:w="686" w:type="dxa"/>
          </w:tcPr>
          <w:p w:rsidR="00DA7D16" w:rsidRPr="00B520BB" w:rsidRDefault="00DA7D16" w:rsidP="001A22FC">
            <w:pPr>
              <w:rPr>
                <w:b/>
              </w:rPr>
            </w:pPr>
            <w:r w:rsidRPr="00B520BB">
              <w:rPr>
                <w:b/>
              </w:rPr>
              <w:t>CFU</w:t>
            </w:r>
          </w:p>
        </w:tc>
        <w:tc>
          <w:tcPr>
            <w:tcW w:w="686" w:type="dxa"/>
          </w:tcPr>
          <w:p w:rsidR="00DA7D16" w:rsidRPr="00DA7D16" w:rsidRDefault="00DA7D16" w:rsidP="005012B8">
            <w:pPr>
              <w:rPr>
                <w:b/>
                <w:i/>
              </w:rPr>
            </w:pPr>
            <w:r w:rsidRPr="00DA7D16">
              <w:rPr>
                <w:b/>
                <w:i/>
              </w:rPr>
              <w:t>TAF</w:t>
            </w:r>
          </w:p>
        </w:tc>
        <w:tc>
          <w:tcPr>
            <w:tcW w:w="686" w:type="dxa"/>
          </w:tcPr>
          <w:p w:rsidR="00DA7D16" w:rsidRPr="00DA7D16" w:rsidRDefault="00DA7D16" w:rsidP="001A22FC">
            <w:pPr>
              <w:rPr>
                <w:b/>
                <w:i/>
              </w:rPr>
            </w:pPr>
            <w:r w:rsidRPr="00DA7D16">
              <w:rPr>
                <w:b/>
                <w:i/>
              </w:rPr>
              <w:t>C/S</w:t>
            </w:r>
          </w:p>
        </w:tc>
        <w:tc>
          <w:tcPr>
            <w:tcW w:w="2381" w:type="dxa"/>
          </w:tcPr>
          <w:p w:rsidR="00DA7D16" w:rsidRPr="00B520BB" w:rsidRDefault="00DA7D16" w:rsidP="001A22FC">
            <w:pPr>
              <w:rPr>
                <w:b/>
              </w:rPr>
            </w:pPr>
            <w:r>
              <w:rPr>
                <w:b/>
              </w:rPr>
              <w:t>note</w:t>
            </w:r>
            <w:r w:rsidR="00A014F5">
              <w:rPr>
                <w:b/>
              </w:rPr>
              <w:t xml:space="preserve"> (in particolare: SSD)</w:t>
            </w:r>
          </w:p>
        </w:tc>
      </w:tr>
      <w:tr w:rsidR="00A27719" w:rsidRPr="00A27719" w:rsidTr="0052622D">
        <w:trPr>
          <w:cantSplit/>
        </w:trPr>
        <w:tc>
          <w:tcPr>
            <w:tcW w:w="497" w:type="dxa"/>
          </w:tcPr>
          <w:p w:rsidR="00A27719" w:rsidRDefault="00A27719" w:rsidP="001A22FC">
            <w:r>
              <w:t>1</w:t>
            </w:r>
          </w:p>
        </w:tc>
        <w:tc>
          <w:tcPr>
            <w:tcW w:w="3186" w:type="dxa"/>
          </w:tcPr>
          <w:p w:rsidR="00A27719" w:rsidRPr="00A27719" w:rsidRDefault="00A27719" w:rsidP="001A22FC">
            <w:pPr>
              <w:rPr>
                <w:lang w:val="en-US"/>
              </w:rPr>
            </w:pPr>
          </w:p>
        </w:tc>
        <w:tc>
          <w:tcPr>
            <w:tcW w:w="1278" w:type="dxa"/>
          </w:tcPr>
          <w:p w:rsidR="00A27719" w:rsidRDefault="00A27719" w:rsidP="001A22FC"/>
        </w:tc>
        <w:tc>
          <w:tcPr>
            <w:tcW w:w="1222" w:type="dxa"/>
          </w:tcPr>
          <w:p w:rsidR="00A27719" w:rsidRDefault="00A27719" w:rsidP="001A22FC"/>
        </w:tc>
        <w:tc>
          <w:tcPr>
            <w:tcW w:w="686" w:type="dxa"/>
          </w:tcPr>
          <w:p w:rsidR="00A27719" w:rsidRDefault="00A27719" w:rsidP="001A22FC"/>
        </w:tc>
        <w:tc>
          <w:tcPr>
            <w:tcW w:w="686" w:type="dxa"/>
          </w:tcPr>
          <w:p w:rsidR="00A27719" w:rsidRDefault="00A27719" w:rsidP="001A22FC"/>
        </w:tc>
        <w:tc>
          <w:tcPr>
            <w:tcW w:w="686" w:type="dxa"/>
          </w:tcPr>
          <w:p w:rsidR="00A27719" w:rsidRDefault="00A27719" w:rsidP="001A22FC"/>
        </w:tc>
        <w:tc>
          <w:tcPr>
            <w:tcW w:w="2381" w:type="dxa"/>
          </w:tcPr>
          <w:p w:rsidR="00A27719" w:rsidRPr="00A27719" w:rsidRDefault="00A27719" w:rsidP="001A22FC">
            <w:pPr>
              <w:rPr>
                <w:lang w:val="en-US"/>
              </w:rPr>
            </w:pPr>
          </w:p>
        </w:tc>
      </w:tr>
      <w:tr w:rsidR="00A27719" w:rsidTr="0052622D">
        <w:trPr>
          <w:cantSplit/>
        </w:trPr>
        <w:tc>
          <w:tcPr>
            <w:tcW w:w="497" w:type="dxa"/>
          </w:tcPr>
          <w:p w:rsidR="00A27719" w:rsidRDefault="00A27719" w:rsidP="001A22FC">
            <w:r>
              <w:t>2</w:t>
            </w:r>
          </w:p>
        </w:tc>
        <w:tc>
          <w:tcPr>
            <w:tcW w:w="3186" w:type="dxa"/>
          </w:tcPr>
          <w:p w:rsidR="00A27719" w:rsidRDefault="00A27719" w:rsidP="001A22FC"/>
        </w:tc>
        <w:tc>
          <w:tcPr>
            <w:tcW w:w="1278" w:type="dxa"/>
          </w:tcPr>
          <w:p w:rsidR="00A27719" w:rsidRDefault="00A27719" w:rsidP="001A22FC"/>
        </w:tc>
        <w:tc>
          <w:tcPr>
            <w:tcW w:w="1222" w:type="dxa"/>
          </w:tcPr>
          <w:p w:rsidR="00A27719" w:rsidRDefault="00A27719" w:rsidP="001A22FC"/>
        </w:tc>
        <w:tc>
          <w:tcPr>
            <w:tcW w:w="686" w:type="dxa"/>
          </w:tcPr>
          <w:p w:rsidR="00A27719" w:rsidRDefault="00A27719" w:rsidP="001A22FC"/>
        </w:tc>
        <w:tc>
          <w:tcPr>
            <w:tcW w:w="686" w:type="dxa"/>
          </w:tcPr>
          <w:p w:rsidR="00A27719" w:rsidRDefault="00A27719" w:rsidP="001A22FC"/>
        </w:tc>
        <w:tc>
          <w:tcPr>
            <w:tcW w:w="686" w:type="dxa"/>
          </w:tcPr>
          <w:p w:rsidR="00A27719" w:rsidRDefault="00A27719" w:rsidP="001A22FC"/>
        </w:tc>
        <w:tc>
          <w:tcPr>
            <w:tcW w:w="2381" w:type="dxa"/>
          </w:tcPr>
          <w:p w:rsidR="00A27719" w:rsidRDefault="00A27719" w:rsidP="001A22FC"/>
        </w:tc>
      </w:tr>
      <w:tr w:rsidR="00A27719" w:rsidTr="001A22FC">
        <w:trPr>
          <w:cantSplit/>
        </w:trPr>
        <w:tc>
          <w:tcPr>
            <w:tcW w:w="497" w:type="dxa"/>
          </w:tcPr>
          <w:p w:rsidR="00A27719" w:rsidRDefault="00A27719" w:rsidP="001A22FC">
            <w:r>
              <w:t>3</w:t>
            </w:r>
          </w:p>
        </w:tc>
        <w:tc>
          <w:tcPr>
            <w:tcW w:w="3186" w:type="dxa"/>
          </w:tcPr>
          <w:p w:rsidR="00A27719" w:rsidRDefault="00A27719" w:rsidP="00256F1F"/>
        </w:tc>
        <w:tc>
          <w:tcPr>
            <w:tcW w:w="1278" w:type="dxa"/>
          </w:tcPr>
          <w:p w:rsidR="00A27719" w:rsidRDefault="00A27719" w:rsidP="001A22FC"/>
        </w:tc>
        <w:tc>
          <w:tcPr>
            <w:tcW w:w="1222" w:type="dxa"/>
          </w:tcPr>
          <w:p w:rsidR="00A27719" w:rsidRDefault="00A27719" w:rsidP="001A22FC"/>
        </w:tc>
        <w:tc>
          <w:tcPr>
            <w:tcW w:w="686" w:type="dxa"/>
          </w:tcPr>
          <w:p w:rsidR="00A27719" w:rsidRDefault="00A27719" w:rsidP="001A22FC"/>
        </w:tc>
        <w:tc>
          <w:tcPr>
            <w:tcW w:w="686" w:type="dxa"/>
          </w:tcPr>
          <w:p w:rsidR="00A27719" w:rsidRDefault="00A27719" w:rsidP="001A22FC"/>
        </w:tc>
        <w:tc>
          <w:tcPr>
            <w:tcW w:w="686" w:type="dxa"/>
          </w:tcPr>
          <w:p w:rsidR="00A27719" w:rsidRDefault="00A27719" w:rsidP="001A22FC"/>
        </w:tc>
        <w:tc>
          <w:tcPr>
            <w:tcW w:w="2381" w:type="dxa"/>
          </w:tcPr>
          <w:p w:rsidR="00A27719" w:rsidRDefault="00A27719" w:rsidP="001A22FC"/>
        </w:tc>
      </w:tr>
      <w:tr w:rsidR="00A32571" w:rsidTr="001A22FC">
        <w:trPr>
          <w:cantSplit/>
        </w:trPr>
        <w:tc>
          <w:tcPr>
            <w:tcW w:w="497" w:type="dxa"/>
          </w:tcPr>
          <w:p w:rsidR="00A32571" w:rsidRDefault="00A32571" w:rsidP="001A22FC">
            <w:r>
              <w:t>4</w:t>
            </w:r>
          </w:p>
        </w:tc>
        <w:tc>
          <w:tcPr>
            <w:tcW w:w="3186" w:type="dxa"/>
          </w:tcPr>
          <w:p w:rsidR="00A32571" w:rsidRDefault="00A32571" w:rsidP="00552C07"/>
        </w:tc>
        <w:tc>
          <w:tcPr>
            <w:tcW w:w="1278" w:type="dxa"/>
          </w:tcPr>
          <w:p w:rsidR="00A32571" w:rsidRDefault="00A32571" w:rsidP="001A22FC"/>
        </w:tc>
        <w:tc>
          <w:tcPr>
            <w:tcW w:w="1222" w:type="dxa"/>
          </w:tcPr>
          <w:p w:rsidR="00A32571" w:rsidRDefault="00A32571" w:rsidP="001A22FC"/>
        </w:tc>
        <w:tc>
          <w:tcPr>
            <w:tcW w:w="686" w:type="dxa"/>
          </w:tcPr>
          <w:p w:rsidR="00A32571" w:rsidRDefault="00A32571" w:rsidP="001A22FC"/>
        </w:tc>
        <w:tc>
          <w:tcPr>
            <w:tcW w:w="686" w:type="dxa"/>
          </w:tcPr>
          <w:p w:rsidR="00A32571" w:rsidRDefault="00A32571" w:rsidP="001A22FC"/>
        </w:tc>
        <w:tc>
          <w:tcPr>
            <w:tcW w:w="686" w:type="dxa"/>
          </w:tcPr>
          <w:p w:rsidR="00A32571" w:rsidRDefault="00A32571" w:rsidP="001A22FC"/>
        </w:tc>
        <w:tc>
          <w:tcPr>
            <w:tcW w:w="2381" w:type="dxa"/>
          </w:tcPr>
          <w:p w:rsidR="00A32571" w:rsidRDefault="00A32571" w:rsidP="001A22FC"/>
        </w:tc>
      </w:tr>
    </w:tbl>
    <w:p w:rsidR="00390DF1" w:rsidRDefault="00390DF1" w:rsidP="00390DF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54"/>
        <w:gridCol w:w="549"/>
      </w:tblGrid>
      <w:tr w:rsidR="00B520BB" w:rsidTr="001A22FC">
        <w:tc>
          <w:tcPr>
            <w:tcW w:w="2954" w:type="dxa"/>
          </w:tcPr>
          <w:p w:rsidR="00B520BB" w:rsidRDefault="00B520BB" w:rsidP="00B520BB">
            <w:r>
              <w:t>Totale CFU curricolari</w:t>
            </w:r>
          </w:p>
        </w:tc>
        <w:tc>
          <w:tcPr>
            <w:tcW w:w="549" w:type="dxa"/>
          </w:tcPr>
          <w:p w:rsidR="00B520BB" w:rsidRDefault="00B520BB" w:rsidP="001A22FC"/>
        </w:tc>
      </w:tr>
      <w:tr w:rsidR="00B520BB" w:rsidTr="001A22FC">
        <w:tc>
          <w:tcPr>
            <w:tcW w:w="2954" w:type="dxa"/>
          </w:tcPr>
          <w:p w:rsidR="00B520BB" w:rsidRDefault="00B520BB" w:rsidP="00B520BB">
            <w:r>
              <w:t>Totale CFU in sovrannumero</w:t>
            </w:r>
          </w:p>
        </w:tc>
        <w:tc>
          <w:tcPr>
            <w:tcW w:w="549" w:type="dxa"/>
          </w:tcPr>
          <w:p w:rsidR="00B520BB" w:rsidRDefault="00B520BB" w:rsidP="001A22FC"/>
        </w:tc>
      </w:tr>
    </w:tbl>
    <w:p w:rsidR="005D3A6E" w:rsidRPr="00B520BB" w:rsidRDefault="005D3A6E" w:rsidP="00390DF1"/>
    <w:p w:rsidR="00390DF1" w:rsidRDefault="00B704D8" w:rsidP="00390DF1">
      <w:pPr>
        <w:pStyle w:val="Titolo1"/>
        <w:rPr>
          <w:rStyle w:val="Enfasigrassetto"/>
          <w:b w:val="0"/>
        </w:rPr>
      </w:pPr>
      <w:r>
        <w:rPr>
          <w:rStyle w:val="Enfasigrassetto"/>
          <w:b w:val="0"/>
        </w:rPr>
        <w:t xml:space="preserve">Crediti eliminati dal </w:t>
      </w:r>
      <w:r w:rsidR="00390DF1">
        <w:rPr>
          <w:rStyle w:val="Enfasigrassetto"/>
          <w:b w:val="0"/>
        </w:rPr>
        <w:t>piano di studi dello studente</w:t>
      </w:r>
    </w:p>
    <w:p w:rsidR="00390DF1" w:rsidRDefault="00390DF1" w:rsidP="00DC296F">
      <w:r>
        <w:t xml:space="preserve">In questa sezione si riportano le attività formative che, a fronte dei crediti conseguiti all'estero, sono da eliminare (interamente sostituite) o ridurre (parzialmente sostituite). Per ogni attività si riportano i CFU originari, i CFU </w:t>
      </w:r>
      <w:r w:rsidR="00A32571">
        <w:t xml:space="preserve">ancora </w:t>
      </w:r>
      <w:r>
        <w:t>da sostenere (che sono "0" nel caso di attività interame</w:t>
      </w:r>
      <w:r w:rsidR="00A32571">
        <w:t>nte sostituita) e i CFU eliminat</w:t>
      </w:r>
      <w:r>
        <w:t>i (la differenza tra le due cifre).</w:t>
      </w:r>
    </w:p>
    <w:p w:rsidR="00390DF1" w:rsidRDefault="00390DF1" w:rsidP="00DC296F">
      <w:r>
        <w:t>Se un'attività non è completamente eliminata, nella colonna "note" si specifica brevemente in cosa consiste l'attività ancora da svolgere (p. es. "2° modulo").</w:t>
      </w:r>
    </w:p>
    <w:p w:rsidR="00256F1F" w:rsidRDefault="00256F1F" w:rsidP="00DC296F">
      <w:r>
        <w:t xml:space="preserve">La prova finale non può mai essere eliminata completamente, perché deve necessariamente essere discussa </w:t>
      </w:r>
      <w:r w:rsidR="00327DF9">
        <w:t>in sede</w:t>
      </w:r>
      <w:r>
        <w:t>. Essa può essere ridotta al massimo a 1 CFU.</w:t>
      </w:r>
    </w:p>
    <w:p w:rsidR="00390DF1" w:rsidRDefault="00390DF1" w:rsidP="00DC296F">
      <w:r>
        <w:t>La somma dei crediti eliminati deve essere pari a quella dei crediti curricolari riconosciuti</w:t>
      </w:r>
      <w:r w:rsidR="00B704D8">
        <w:t xml:space="preserve"> (in generale, 1 credito ECTS = 1 CFU)</w:t>
      </w:r>
      <w:r>
        <w:t>.</w:t>
      </w:r>
    </w:p>
    <w:p w:rsidR="00390DF1" w:rsidRDefault="00390DF1" w:rsidP="00DC296F"/>
    <w:tbl>
      <w:tblPr>
        <w:tblStyle w:val="Grigliatabella"/>
        <w:tblW w:w="10624" w:type="dxa"/>
        <w:tblLook w:val="04A0" w:firstRow="1" w:lastRow="0" w:firstColumn="1" w:lastColumn="0" w:noHBand="0" w:noVBand="1"/>
      </w:tblPr>
      <w:tblGrid>
        <w:gridCol w:w="482"/>
        <w:gridCol w:w="2869"/>
        <w:gridCol w:w="647"/>
        <w:gridCol w:w="1295"/>
        <w:gridCol w:w="984"/>
        <w:gridCol w:w="1442"/>
        <w:gridCol w:w="1319"/>
        <w:gridCol w:w="1586"/>
      </w:tblGrid>
      <w:tr w:rsidR="004B4C43" w:rsidRPr="00BF6E2D" w:rsidTr="004B4C43">
        <w:trPr>
          <w:cantSplit/>
          <w:tblHeader/>
        </w:trPr>
        <w:tc>
          <w:tcPr>
            <w:tcW w:w="482" w:type="dxa"/>
          </w:tcPr>
          <w:p w:rsidR="004B4C43" w:rsidRPr="00BF6E2D" w:rsidRDefault="004B4C43" w:rsidP="001A22FC">
            <w:pPr>
              <w:rPr>
                <w:b/>
              </w:rPr>
            </w:pPr>
            <w:r w:rsidRPr="00BF6E2D">
              <w:rPr>
                <w:b/>
              </w:rPr>
              <w:t>n.</w:t>
            </w:r>
          </w:p>
        </w:tc>
        <w:tc>
          <w:tcPr>
            <w:tcW w:w="2869" w:type="dxa"/>
          </w:tcPr>
          <w:p w:rsidR="004B4C43" w:rsidRPr="00BF6E2D" w:rsidRDefault="004B4C43" w:rsidP="001A22FC">
            <w:pPr>
              <w:rPr>
                <w:b/>
              </w:rPr>
            </w:pPr>
            <w:r w:rsidRPr="00BF6E2D">
              <w:rPr>
                <w:b/>
              </w:rPr>
              <w:t>Nome esame o attività didattica</w:t>
            </w:r>
          </w:p>
        </w:tc>
        <w:tc>
          <w:tcPr>
            <w:tcW w:w="647" w:type="dxa"/>
          </w:tcPr>
          <w:p w:rsidR="004B4C43" w:rsidRPr="00BF6E2D" w:rsidRDefault="004B4C43" w:rsidP="001A22FC">
            <w:pPr>
              <w:rPr>
                <w:b/>
              </w:rPr>
            </w:pPr>
            <w:r w:rsidRPr="00BF6E2D">
              <w:rPr>
                <w:b/>
              </w:rPr>
              <w:t>TAF</w:t>
            </w:r>
          </w:p>
        </w:tc>
        <w:tc>
          <w:tcPr>
            <w:tcW w:w="1295" w:type="dxa"/>
          </w:tcPr>
          <w:p w:rsidR="004B4C43" w:rsidRPr="00BF6E2D" w:rsidRDefault="004B4C43" w:rsidP="001A22FC">
            <w:pPr>
              <w:rPr>
                <w:b/>
              </w:rPr>
            </w:pPr>
            <w:r>
              <w:rPr>
                <w:b/>
              </w:rPr>
              <w:t>SSD</w:t>
            </w:r>
          </w:p>
        </w:tc>
        <w:tc>
          <w:tcPr>
            <w:tcW w:w="984" w:type="dxa"/>
          </w:tcPr>
          <w:p w:rsidR="004B4C43" w:rsidRPr="00BF6E2D" w:rsidRDefault="004B4C43" w:rsidP="001A22FC">
            <w:pPr>
              <w:rPr>
                <w:b/>
              </w:rPr>
            </w:pPr>
            <w:r w:rsidRPr="00BF6E2D">
              <w:rPr>
                <w:b/>
              </w:rPr>
              <w:t>CFU originari</w:t>
            </w:r>
          </w:p>
        </w:tc>
        <w:tc>
          <w:tcPr>
            <w:tcW w:w="1442" w:type="dxa"/>
          </w:tcPr>
          <w:p w:rsidR="004B4C43" w:rsidRPr="00BF6E2D" w:rsidRDefault="004B4C43" w:rsidP="001A22FC">
            <w:pPr>
              <w:rPr>
                <w:b/>
              </w:rPr>
            </w:pPr>
            <w:r w:rsidRPr="00BF6E2D">
              <w:rPr>
                <w:b/>
              </w:rPr>
              <w:t>CFU da sostenere</w:t>
            </w:r>
          </w:p>
        </w:tc>
        <w:tc>
          <w:tcPr>
            <w:tcW w:w="1319" w:type="dxa"/>
          </w:tcPr>
          <w:p w:rsidR="004B4C43" w:rsidRPr="00BF6E2D" w:rsidRDefault="004B4C43" w:rsidP="001A22FC">
            <w:pPr>
              <w:rPr>
                <w:b/>
              </w:rPr>
            </w:pPr>
            <w:r w:rsidRPr="00BF6E2D">
              <w:rPr>
                <w:b/>
              </w:rPr>
              <w:t>CFU eliminati</w:t>
            </w:r>
          </w:p>
        </w:tc>
        <w:tc>
          <w:tcPr>
            <w:tcW w:w="1586" w:type="dxa"/>
          </w:tcPr>
          <w:p w:rsidR="004B4C43" w:rsidRPr="00BF6E2D" w:rsidRDefault="004B4C43" w:rsidP="001A22FC">
            <w:pPr>
              <w:rPr>
                <w:b/>
              </w:rPr>
            </w:pPr>
            <w:r w:rsidRPr="00BF6E2D">
              <w:rPr>
                <w:b/>
              </w:rPr>
              <w:t>Note</w:t>
            </w:r>
          </w:p>
        </w:tc>
      </w:tr>
      <w:tr w:rsidR="004B4C43" w:rsidTr="004B4C43">
        <w:trPr>
          <w:cantSplit/>
        </w:trPr>
        <w:tc>
          <w:tcPr>
            <w:tcW w:w="482" w:type="dxa"/>
          </w:tcPr>
          <w:p w:rsidR="004B4C43" w:rsidRDefault="004B4C43" w:rsidP="001A22FC">
            <w:r>
              <w:t>1</w:t>
            </w:r>
          </w:p>
        </w:tc>
        <w:tc>
          <w:tcPr>
            <w:tcW w:w="2869" w:type="dxa"/>
          </w:tcPr>
          <w:p w:rsidR="004B4C43" w:rsidRDefault="004B4C43" w:rsidP="001A22FC"/>
        </w:tc>
        <w:tc>
          <w:tcPr>
            <w:tcW w:w="647" w:type="dxa"/>
          </w:tcPr>
          <w:p w:rsidR="004B4C43" w:rsidRDefault="004B4C43" w:rsidP="001A22FC"/>
        </w:tc>
        <w:tc>
          <w:tcPr>
            <w:tcW w:w="1295" w:type="dxa"/>
          </w:tcPr>
          <w:p w:rsidR="004B4C43" w:rsidRDefault="004B4C43" w:rsidP="001A22FC"/>
        </w:tc>
        <w:tc>
          <w:tcPr>
            <w:tcW w:w="984" w:type="dxa"/>
          </w:tcPr>
          <w:p w:rsidR="004B4C43" w:rsidRDefault="004B4C43" w:rsidP="001A22FC"/>
        </w:tc>
        <w:tc>
          <w:tcPr>
            <w:tcW w:w="1442" w:type="dxa"/>
          </w:tcPr>
          <w:p w:rsidR="004B4C43" w:rsidRDefault="004B4C43" w:rsidP="001A22FC"/>
        </w:tc>
        <w:tc>
          <w:tcPr>
            <w:tcW w:w="1319" w:type="dxa"/>
          </w:tcPr>
          <w:p w:rsidR="004B4C43" w:rsidRDefault="004B4C43" w:rsidP="001A22FC"/>
        </w:tc>
        <w:tc>
          <w:tcPr>
            <w:tcW w:w="1586" w:type="dxa"/>
          </w:tcPr>
          <w:p w:rsidR="004B4C43" w:rsidRDefault="004B4C43" w:rsidP="001A22FC"/>
        </w:tc>
      </w:tr>
      <w:tr w:rsidR="004B4C43" w:rsidTr="004B4C43">
        <w:trPr>
          <w:cantSplit/>
        </w:trPr>
        <w:tc>
          <w:tcPr>
            <w:tcW w:w="482" w:type="dxa"/>
          </w:tcPr>
          <w:p w:rsidR="004B4C43" w:rsidRDefault="004B4C43" w:rsidP="001A22FC">
            <w:r>
              <w:t>2</w:t>
            </w:r>
          </w:p>
        </w:tc>
        <w:tc>
          <w:tcPr>
            <w:tcW w:w="2869" w:type="dxa"/>
          </w:tcPr>
          <w:p w:rsidR="004B4C43" w:rsidRDefault="004B4C43" w:rsidP="001A22FC"/>
        </w:tc>
        <w:tc>
          <w:tcPr>
            <w:tcW w:w="647" w:type="dxa"/>
          </w:tcPr>
          <w:p w:rsidR="004B4C43" w:rsidRDefault="004B4C43" w:rsidP="001A22FC"/>
        </w:tc>
        <w:tc>
          <w:tcPr>
            <w:tcW w:w="1295" w:type="dxa"/>
          </w:tcPr>
          <w:p w:rsidR="004B4C43" w:rsidRDefault="004B4C43" w:rsidP="001A22FC"/>
        </w:tc>
        <w:tc>
          <w:tcPr>
            <w:tcW w:w="984" w:type="dxa"/>
          </w:tcPr>
          <w:p w:rsidR="004B4C43" w:rsidRDefault="004B4C43" w:rsidP="001A22FC"/>
        </w:tc>
        <w:tc>
          <w:tcPr>
            <w:tcW w:w="1442" w:type="dxa"/>
          </w:tcPr>
          <w:p w:rsidR="004B4C43" w:rsidRDefault="004B4C43" w:rsidP="001A22FC"/>
        </w:tc>
        <w:tc>
          <w:tcPr>
            <w:tcW w:w="1319" w:type="dxa"/>
          </w:tcPr>
          <w:p w:rsidR="004B4C43" w:rsidRDefault="004B4C43" w:rsidP="001A22FC"/>
        </w:tc>
        <w:tc>
          <w:tcPr>
            <w:tcW w:w="1586" w:type="dxa"/>
          </w:tcPr>
          <w:p w:rsidR="004B4C43" w:rsidRDefault="004B4C43" w:rsidP="001A22FC"/>
        </w:tc>
      </w:tr>
      <w:tr w:rsidR="004B4C43" w:rsidTr="004B4C43">
        <w:trPr>
          <w:cantSplit/>
        </w:trPr>
        <w:tc>
          <w:tcPr>
            <w:tcW w:w="482" w:type="dxa"/>
          </w:tcPr>
          <w:p w:rsidR="004B4C43" w:rsidRDefault="004B4C43" w:rsidP="001A22FC">
            <w:r>
              <w:t>3</w:t>
            </w:r>
          </w:p>
        </w:tc>
        <w:tc>
          <w:tcPr>
            <w:tcW w:w="2869" w:type="dxa"/>
          </w:tcPr>
          <w:p w:rsidR="004B4C43" w:rsidRDefault="004B4C43" w:rsidP="001A22FC"/>
        </w:tc>
        <w:tc>
          <w:tcPr>
            <w:tcW w:w="647" w:type="dxa"/>
          </w:tcPr>
          <w:p w:rsidR="004B4C43" w:rsidRDefault="004B4C43" w:rsidP="001A22FC"/>
        </w:tc>
        <w:tc>
          <w:tcPr>
            <w:tcW w:w="1295" w:type="dxa"/>
          </w:tcPr>
          <w:p w:rsidR="004B4C43" w:rsidRDefault="004B4C43" w:rsidP="001A22FC"/>
        </w:tc>
        <w:tc>
          <w:tcPr>
            <w:tcW w:w="984" w:type="dxa"/>
          </w:tcPr>
          <w:p w:rsidR="004B4C43" w:rsidRDefault="004B4C43" w:rsidP="001A22FC"/>
        </w:tc>
        <w:tc>
          <w:tcPr>
            <w:tcW w:w="1442" w:type="dxa"/>
          </w:tcPr>
          <w:p w:rsidR="004B4C43" w:rsidRDefault="004B4C43" w:rsidP="001A22FC"/>
        </w:tc>
        <w:tc>
          <w:tcPr>
            <w:tcW w:w="1319" w:type="dxa"/>
          </w:tcPr>
          <w:p w:rsidR="004B4C43" w:rsidRDefault="004B4C43" w:rsidP="001A22FC"/>
        </w:tc>
        <w:tc>
          <w:tcPr>
            <w:tcW w:w="1586" w:type="dxa"/>
          </w:tcPr>
          <w:p w:rsidR="004B4C43" w:rsidRDefault="004B4C43" w:rsidP="001A22FC"/>
        </w:tc>
      </w:tr>
    </w:tbl>
    <w:p w:rsidR="00390DF1" w:rsidRDefault="00390DF1" w:rsidP="00DC296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10"/>
        <w:gridCol w:w="549"/>
      </w:tblGrid>
      <w:tr w:rsidR="00DA7D16" w:rsidTr="00DA7D16">
        <w:tc>
          <w:tcPr>
            <w:tcW w:w="3710" w:type="dxa"/>
          </w:tcPr>
          <w:p w:rsidR="00DA7D16" w:rsidRDefault="00DA7D16" w:rsidP="00DA7D16">
            <w:r>
              <w:t>Totale CFU eliminati dal piano di studi</w:t>
            </w:r>
          </w:p>
        </w:tc>
        <w:tc>
          <w:tcPr>
            <w:tcW w:w="549" w:type="dxa"/>
          </w:tcPr>
          <w:p w:rsidR="00DA7D16" w:rsidRDefault="00DA7D16" w:rsidP="001A22FC"/>
        </w:tc>
      </w:tr>
    </w:tbl>
    <w:p w:rsidR="003844BF" w:rsidRDefault="003844BF" w:rsidP="00DC296F"/>
    <w:p w:rsidR="00DA7D16" w:rsidRDefault="00DA7D16" w:rsidP="00DC296F"/>
    <w:p w:rsidR="00B520BB" w:rsidRDefault="00B520BB" w:rsidP="00B520BB">
      <w:pPr>
        <w:pStyle w:val="Pidipagina"/>
        <w:tabs>
          <w:tab w:val="clear" w:pos="4819"/>
          <w:tab w:val="clear" w:pos="9638"/>
        </w:tabs>
      </w:pPr>
      <w:r>
        <w:t>Approvato da</w:t>
      </w:r>
      <w:r>
        <w:tab/>
        <w:t xml:space="preserve">Direttore </w:t>
      </w:r>
      <w:sdt>
        <w:sdtPr>
          <w:id w:val="-657228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F1F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Giunta </w:t>
      </w:r>
      <w:sdt>
        <w:sdtPr>
          <w:id w:val="870573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Consiglio di Dipartimento </w:t>
      </w:r>
      <w:sdt>
        <w:sdtPr>
          <w:id w:val="45382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B520BB" w:rsidRDefault="00B520BB" w:rsidP="00B520BB">
      <w:pPr>
        <w:pStyle w:val="Pidipagina"/>
      </w:pPr>
    </w:p>
    <w:p w:rsidR="00B520BB" w:rsidRPr="003C7DB9" w:rsidRDefault="00B520BB" w:rsidP="00B520BB">
      <w:pPr>
        <w:pStyle w:val="Pidipagina"/>
      </w:pPr>
      <w:r>
        <w:t xml:space="preserve">In data </w:t>
      </w:r>
      <w:r w:rsidR="00F876EA">
        <w:t>_______________</w:t>
      </w:r>
    </w:p>
    <w:p w:rsidR="00B520BB" w:rsidRDefault="00B520BB" w:rsidP="00B520BB">
      <w:pPr>
        <w:pStyle w:val="Pidipagina"/>
      </w:pPr>
    </w:p>
    <w:p w:rsidR="00B520BB" w:rsidRDefault="00B520BB" w:rsidP="00B520BB">
      <w:pPr>
        <w:pStyle w:val="Pidipagina"/>
      </w:pPr>
      <w:r>
        <w:t>Il Direttore del Dipartimento __________________________</w:t>
      </w:r>
    </w:p>
    <w:p w:rsidR="00B520BB" w:rsidRDefault="00B520BB" w:rsidP="00B520BB">
      <w:pPr>
        <w:pStyle w:val="Pidipagina"/>
      </w:pPr>
    </w:p>
    <w:p w:rsidR="003844BF" w:rsidRDefault="00B520BB" w:rsidP="00B520BB">
      <w:r>
        <w:t>Il Coordinatore per la Mobilità Studentesca __________________________</w:t>
      </w:r>
    </w:p>
    <w:sectPr w:rsidR="003844BF" w:rsidSect="00DD253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370" w:rsidRDefault="00C71370" w:rsidP="00DC296F">
      <w:r>
        <w:separator/>
      </w:r>
    </w:p>
  </w:endnote>
  <w:endnote w:type="continuationSeparator" w:id="0">
    <w:p w:rsidR="00C71370" w:rsidRDefault="00C71370" w:rsidP="00DC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C6" w:rsidRDefault="00CB72B1" w:rsidP="00CB72B1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B86AB1">
      <w:rPr>
        <w:noProof/>
      </w:rPr>
      <w:t>2</w:t>
    </w:r>
    <w:r>
      <w:fldChar w:fldCharType="end"/>
    </w:r>
    <w:r>
      <w:t>/</w:t>
    </w:r>
    <w:r w:rsidR="00C71370">
      <w:fldChar w:fldCharType="begin"/>
    </w:r>
    <w:r w:rsidR="00C71370">
      <w:instrText xml:space="preserve"> numpages </w:instrText>
    </w:r>
    <w:r w:rsidR="00C71370">
      <w:fldChar w:fldCharType="separate"/>
    </w:r>
    <w:r w:rsidR="00B86AB1">
      <w:rPr>
        <w:noProof/>
      </w:rPr>
      <w:t>2</w:t>
    </w:r>
    <w:r w:rsidR="00C7137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370" w:rsidRDefault="00C71370" w:rsidP="00DC296F">
      <w:r>
        <w:separator/>
      </w:r>
    </w:p>
  </w:footnote>
  <w:footnote w:type="continuationSeparator" w:id="0">
    <w:p w:rsidR="00C71370" w:rsidRDefault="00C71370" w:rsidP="00DC2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C56" w:rsidRDefault="00AF53CE" w:rsidP="00DF5D15">
    <w:pPr>
      <w:pStyle w:val="TitoloFoglio"/>
    </w:pPr>
    <w:r>
      <w:t>Modulo r</w:t>
    </w:r>
    <w:r w:rsidR="00830C56" w:rsidRPr="00DF5D15">
      <w:t>iconoscimento crediti per studente in mobilità all’estero</w:t>
    </w:r>
    <w:r w:rsidR="008A6A30">
      <w:t xml:space="preserve"> (</w:t>
    </w:r>
    <w:proofErr w:type="spellStart"/>
    <w:r w:rsidR="008A6A30">
      <w:t>outgoing</w:t>
    </w:r>
    <w:proofErr w:type="spellEnd"/>
    <w:r w:rsidR="008A6A30">
      <w:t>)</w:t>
    </w:r>
  </w:p>
  <w:p w:rsidR="00B1657B" w:rsidRPr="00AF53CE" w:rsidRDefault="00B1657B" w:rsidP="00AF53CE">
    <w:pPr>
      <w:pStyle w:val="Citazione"/>
      <w:jc w:val="right"/>
      <w:rPr>
        <w:rStyle w:val="Riferimentodelicato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F1B4F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5FA5CFD"/>
    <w:multiLevelType w:val="hybridMultilevel"/>
    <w:tmpl w:val="42C29192"/>
    <w:lvl w:ilvl="0" w:tplc="ABCAE2B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A5"/>
    <w:rsid w:val="000303AE"/>
    <w:rsid w:val="00085FA6"/>
    <w:rsid w:val="000F3E60"/>
    <w:rsid w:val="00106508"/>
    <w:rsid w:val="00126DD1"/>
    <w:rsid w:val="00161207"/>
    <w:rsid w:val="00187B70"/>
    <w:rsid w:val="00190392"/>
    <w:rsid w:val="00192FCF"/>
    <w:rsid w:val="00196CBC"/>
    <w:rsid w:val="001A4676"/>
    <w:rsid w:val="001B1759"/>
    <w:rsid w:val="001F646B"/>
    <w:rsid w:val="00226063"/>
    <w:rsid w:val="00256F1F"/>
    <w:rsid w:val="00264102"/>
    <w:rsid w:val="002B656A"/>
    <w:rsid w:val="002C4D47"/>
    <w:rsid w:val="002F2611"/>
    <w:rsid w:val="002F2BB7"/>
    <w:rsid w:val="00304ECA"/>
    <w:rsid w:val="00315FB0"/>
    <w:rsid w:val="003221ED"/>
    <w:rsid w:val="003279A9"/>
    <w:rsid w:val="00327DF9"/>
    <w:rsid w:val="00330474"/>
    <w:rsid w:val="00367BAA"/>
    <w:rsid w:val="003844BF"/>
    <w:rsid w:val="00390DF1"/>
    <w:rsid w:val="003A7448"/>
    <w:rsid w:val="003B5D8F"/>
    <w:rsid w:val="003B7604"/>
    <w:rsid w:val="003C7DB9"/>
    <w:rsid w:val="003D2DA1"/>
    <w:rsid w:val="00401F7D"/>
    <w:rsid w:val="00442A8C"/>
    <w:rsid w:val="00456CCF"/>
    <w:rsid w:val="004647CD"/>
    <w:rsid w:val="004743BE"/>
    <w:rsid w:val="0049364B"/>
    <w:rsid w:val="004B4C43"/>
    <w:rsid w:val="004C7677"/>
    <w:rsid w:val="004C7C2D"/>
    <w:rsid w:val="004E6D92"/>
    <w:rsid w:val="004F599C"/>
    <w:rsid w:val="00522573"/>
    <w:rsid w:val="00552C07"/>
    <w:rsid w:val="00590097"/>
    <w:rsid w:val="005A05D4"/>
    <w:rsid w:val="005D0EEA"/>
    <w:rsid w:val="005D3A6E"/>
    <w:rsid w:val="005F18BD"/>
    <w:rsid w:val="00656C0F"/>
    <w:rsid w:val="00664A7F"/>
    <w:rsid w:val="006C0C10"/>
    <w:rsid w:val="00733A79"/>
    <w:rsid w:val="007760A5"/>
    <w:rsid w:val="0078200E"/>
    <w:rsid w:val="007840C3"/>
    <w:rsid w:val="00785C58"/>
    <w:rsid w:val="00793AE2"/>
    <w:rsid w:val="007C126C"/>
    <w:rsid w:val="007D4F81"/>
    <w:rsid w:val="007F3609"/>
    <w:rsid w:val="008137A8"/>
    <w:rsid w:val="00830C56"/>
    <w:rsid w:val="00832EF6"/>
    <w:rsid w:val="00856247"/>
    <w:rsid w:val="008614EB"/>
    <w:rsid w:val="008A6A30"/>
    <w:rsid w:val="008C4199"/>
    <w:rsid w:val="00917305"/>
    <w:rsid w:val="00957C24"/>
    <w:rsid w:val="00965F12"/>
    <w:rsid w:val="0097781F"/>
    <w:rsid w:val="009A6129"/>
    <w:rsid w:val="009B57B7"/>
    <w:rsid w:val="009D2FEF"/>
    <w:rsid w:val="009D6BA8"/>
    <w:rsid w:val="00A014F5"/>
    <w:rsid w:val="00A25187"/>
    <w:rsid w:val="00A27659"/>
    <w:rsid w:val="00A27719"/>
    <w:rsid w:val="00A32571"/>
    <w:rsid w:val="00A608C6"/>
    <w:rsid w:val="00A70702"/>
    <w:rsid w:val="00AB3249"/>
    <w:rsid w:val="00AC13D8"/>
    <w:rsid w:val="00AD227E"/>
    <w:rsid w:val="00AE1C48"/>
    <w:rsid w:val="00AE7ABF"/>
    <w:rsid w:val="00AF3ADD"/>
    <w:rsid w:val="00AF53CE"/>
    <w:rsid w:val="00B02CD9"/>
    <w:rsid w:val="00B1657B"/>
    <w:rsid w:val="00B520BB"/>
    <w:rsid w:val="00B67AD2"/>
    <w:rsid w:val="00B70400"/>
    <w:rsid w:val="00B704D8"/>
    <w:rsid w:val="00B86AB1"/>
    <w:rsid w:val="00BA3769"/>
    <w:rsid w:val="00BF6E2D"/>
    <w:rsid w:val="00C170B6"/>
    <w:rsid w:val="00C71370"/>
    <w:rsid w:val="00C97518"/>
    <w:rsid w:val="00CB72B1"/>
    <w:rsid w:val="00CC29E4"/>
    <w:rsid w:val="00CF2043"/>
    <w:rsid w:val="00CF6F98"/>
    <w:rsid w:val="00D4226D"/>
    <w:rsid w:val="00D50FEC"/>
    <w:rsid w:val="00D60B15"/>
    <w:rsid w:val="00D7255E"/>
    <w:rsid w:val="00D95698"/>
    <w:rsid w:val="00DA7D16"/>
    <w:rsid w:val="00DC296F"/>
    <w:rsid w:val="00DD2532"/>
    <w:rsid w:val="00DE459D"/>
    <w:rsid w:val="00DF2B59"/>
    <w:rsid w:val="00DF5D15"/>
    <w:rsid w:val="00E214DF"/>
    <w:rsid w:val="00E6394E"/>
    <w:rsid w:val="00E971CE"/>
    <w:rsid w:val="00EC093F"/>
    <w:rsid w:val="00EC462F"/>
    <w:rsid w:val="00F0404B"/>
    <w:rsid w:val="00F11973"/>
    <w:rsid w:val="00F27233"/>
    <w:rsid w:val="00F54F92"/>
    <w:rsid w:val="00F736EE"/>
    <w:rsid w:val="00F876EA"/>
    <w:rsid w:val="00FA7991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5F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DC296F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F5D15"/>
    <w:pPr>
      <w:keepNext/>
      <w:keepLines/>
      <w:numPr>
        <w:numId w:val="1"/>
      </w:numPr>
      <w:outlineLvl w:val="0"/>
    </w:pPr>
    <w:rPr>
      <w:rFonts w:eastAsiaTheme="majorEastAsia" w:cstheme="majorBidi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599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599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599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599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599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599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599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599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2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296F"/>
  </w:style>
  <w:style w:type="paragraph" w:styleId="Pidipagina">
    <w:name w:val="footer"/>
    <w:basedOn w:val="Normale"/>
    <w:link w:val="PidipaginaCarattere"/>
    <w:uiPriority w:val="99"/>
    <w:unhideWhenUsed/>
    <w:rsid w:val="00DC2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29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9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96F"/>
    <w:rPr>
      <w:rFonts w:ascii="Tahoma" w:hAnsi="Tahoma" w:cs="Tahoma"/>
      <w:sz w:val="16"/>
      <w:szCs w:val="16"/>
    </w:rPr>
  </w:style>
  <w:style w:type="paragraph" w:customStyle="1" w:styleId="Intestazionemoduli">
    <w:name w:val="Intestazione moduli"/>
    <w:basedOn w:val="Intestazione"/>
    <w:link w:val="IntestazionemoduliCarattere"/>
    <w:qFormat/>
    <w:rsid w:val="00DC296F"/>
    <w:rPr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DC296F"/>
    <w:rPr>
      <w:b/>
      <w:bCs/>
    </w:rPr>
  </w:style>
  <w:style w:type="character" w:customStyle="1" w:styleId="IntestazionemoduliCarattere">
    <w:name w:val="Intestazione moduli Carattere"/>
    <w:basedOn w:val="IntestazioneCarattere"/>
    <w:link w:val="Intestazionemoduli"/>
    <w:rsid w:val="00DC296F"/>
    <w:rPr>
      <w:sz w:val="32"/>
      <w:szCs w:val="32"/>
    </w:rPr>
  </w:style>
  <w:style w:type="paragraph" w:customStyle="1" w:styleId="TitoloFoglio">
    <w:name w:val="TitoloFoglio"/>
    <w:basedOn w:val="Normale"/>
    <w:link w:val="TitoloFoglioCarattere"/>
    <w:qFormat/>
    <w:rsid w:val="00DF5D15"/>
    <w:rPr>
      <w:b/>
      <w:sz w:val="28"/>
      <w:szCs w:val="28"/>
    </w:rPr>
  </w:style>
  <w:style w:type="paragraph" w:styleId="Paragrafoelenco">
    <w:name w:val="List Paragraph"/>
    <w:basedOn w:val="Normale"/>
    <w:uiPriority w:val="34"/>
    <w:qFormat/>
    <w:rsid w:val="00FA7991"/>
    <w:pPr>
      <w:ind w:left="720"/>
      <w:contextualSpacing/>
    </w:pPr>
  </w:style>
  <w:style w:type="character" w:customStyle="1" w:styleId="TitoloFoglioCarattere">
    <w:name w:val="TitoloFoglio Carattere"/>
    <w:basedOn w:val="Carpredefinitoparagrafo"/>
    <w:link w:val="TitoloFoglio"/>
    <w:rsid w:val="00DF5D15"/>
    <w:rPr>
      <w:b/>
      <w:sz w:val="28"/>
      <w:szCs w:val="28"/>
    </w:rPr>
  </w:style>
  <w:style w:type="table" w:styleId="Grigliatabella">
    <w:name w:val="Table Grid"/>
    <w:basedOn w:val="Tabellanormale"/>
    <w:rsid w:val="003B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F5D15"/>
    <w:rPr>
      <w:rFonts w:eastAsiaTheme="majorEastAsia" w:cstheme="majorBidi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5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59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59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59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59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59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59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59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grassetto">
    <w:name w:val="grassetto"/>
    <w:basedOn w:val="Carpredefinitoparagrafo"/>
    <w:uiPriority w:val="1"/>
    <w:rsid w:val="009B57B7"/>
    <w:rPr>
      <w:b/>
    </w:rPr>
  </w:style>
  <w:style w:type="character" w:styleId="Testosegnaposto">
    <w:name w:val="Placeholder Text"/>
    <w:basedOn w:val="Carpredefinitoparagrafo"/>
    <w:uiPriority w:val="99"/>
    <w:semiHidden/>
    <w:rsid w:val="00B02CD9"/>
    <w:rPr>
      <w:color w:val="808080"/>
    </w:rPr>
  </w:style>
  <w:style w:type="character" w:styleId="Riferimentodelicato">
    <w:name w:val="Subtle Reference"/>
    <w:basedOn w:val="Carpredefinitoparagrafo"/>
    <w:uiPriority w:val="31"/>
    <w:qFormat/>
    <w:rsid w:val="00AF53CE"/>
    <w:rPr>
      <w:smallCaps/>
      <w:color w:val="C0504D" w:themeColor="accent2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53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53CE"/>
    <w:rPr>
      <w:b/>
      <w:bCs/>
      <w:i/>
      <w:iCs/>
      <w:color w:val="4F81BD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53CE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53CE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7175-AB78-48CB-80E8-415CCAE6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2017-05-22T09:08:00Z</dcterms:created>
  <dcterms:modified xsi:type="dcterms:W3CDTF">2017-05-22T09:09:00Z</dcterms:modified>
</cp:coreProperties>
</file>