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5B6F2614" w:rsidR="00BC0DD5" w:rsidRDefault="008F1CF9">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noProof/>
          <w:color w:val="C8504F"/>
          <w:sz w:val="36"/>
          <w:szCs w:val="36"/>
        </w:rPr>
        <w:drawing>
          <wp:inline distT="0" distB="0" distL="0" distR="0" wp14:anchorId="5214C12E" wp14:editId="1945CFEC">
            <wp:extent cx="2146300" cy="1347951"/>
            <wp:effectExtent l="0" t="0" r="635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andstad-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7364" cy="1348619"/>
                    </a:xfrm>
                    <a:prstGeom prst="rect">
                      <a:avLst/>
                    </a:prstGeom>
                  </pic:spPr>
                </pic:pic>
              </a:graphicData>
            </a:graphic>
          </wp:inline>
        </w:drawing>
      </w:r>
      <w:r>
        <w:rPr>
          <w:rFonts w:ascii="Arial" w:eastAsia="Arial" w:hAnsi="Arial" w:cs="Arial"/>
          <w:b/>
          <w:color w:val="C8504F"/>
          <w:sz w:val="36"/>
          <w:szCs w:val="36"/>
        </w:rPr>
        <w:t xml:space="preserve"> </w:t>
      </w:r>
    </w:p>
    <w:p w14:paraId="00000003" w14:textId="77777777" w:rsidR="00BC0DD5" w:rsidRDefault="00BC0DD5">
      <w:pPr>
        <w:widowControl w:val="0"/>
        <w:pBdr>
          <w:top w:val="nil"/>
          <w:left w:val="nil"/>
          <w:bottom w:val="nil"/>
          <w:right w:val="nil"/>
          <w:between w:val="nil"/>
        </w:pBdr>
        <w:rPr>
          <w:rFonts w:ascii="Arial" w:eastAsia="Arial" w:hAnsi="Arial" w:cs="Arial"/>
          <w:color w:val="000000"/>
          <w:sz w:val="22"/>
          <w:szCs w:val="22"/>
        </w:rPr>
      </w:pPr>
    </w:p>
    <w:p w14:paraId="00000005" w14:textId="4F1103F1" w:rsidR="00BC0DD5" w:rsidRPr="000B6F96" w:rsidRDefault="008F1CF9">
      <w:pPr>
        <w:widowControl w:val="0"/>
        <w:pBdr>
          <w:top w:val="nil"/>
          <w:left w:val="nil"/>
          <w:bottom w:val="nil"/>
          <w:right w:val="nil"/>
          <w:between w:val="nil"/>
        </w:pBdr>
        <w:rPr>
          <w:rFonts w:ascii="Calibri" w:eastAsia="Calibri" w:hAnsi="Calibri" w:cs="Calibri"/>
          <w:b/>
          <w:sz w:val="27"/>
          <w:szCs w:val="27"/>
        </w:rPr>
      </w:pPr>
      <w:r>
        <w:rPr>
          <w:rFonts w:ascii="Calibri" w:eastAsia="Calibri" w:hAnsi="Calibri" w:cs="Calibri"/>
          <w:b/>
          <w:sz w:val="27"/>
          <w:szCs w:val="27"/>
        </w:rPr>
        <w:t>Randstad HR Solutions</w:t>
      </w:r>
      <w:r w:rsidRPr="000B6F96">
        <w:rPr>
          <w:rFonts w:ascii="Calibri" w:eastAsia="Calibri" w:hAnsi="Calibri" w:cs="Calibri"/>
          <w:b/>
          <w:sz w:val="27"/>
          <w:szCs w:val="27"/>
        </w:rPr>
        <w:t>, divisione del gruppo Randstad specializzata in servizi a valore aggiunto per la gestione HR nelle organizzazioni aziendali</w:t>
      </w:r>
      <w:r w:rsidR="000B6F96">
        <w:rPr>
          <w:rFonts w:ascii="Calibri" w:eastAsia="Calibri" w:hAnsi="Calibri" w:cs="Calibri"/>
          <w:b/>
          <w:sz w:val="27"/>
          <w:szCs w:val="27"/>
        </w:rPr>
        <w:t xml:space="preserve">, </w:t>
      </w:r>
      <w:r w:rsidRPr="000B6F96">
        <w:rPr>
          <w:rFonts w:ascii="Calibri" w:eastAsia="Calibri" w:hAnsi="Calibri" w:cs="Calibri"/>
          <w:b/>
          <w:sz w:val="27"/>
          <w:szCs w:val="27"/>
        </w:rPr>
        <w:t xml:space="preserve">è alla ricerca di  </w:t>
      </w:r>
      <w:r w:rsidR="000B6F96" w:rsidRPr="000B6F96">
        <w:rPr>
          <w:rFonts w:ascii="Calibri" w:eastAsia="Calibri" w:hAnsi="Calibri" w:cs="Calibri"/>
          <w:b/>
          <w:sz w:val="27"/>
          <w:szCs w:val="27"/>
        </w:rPr>
        <w:t xml:space="preserve">due </w:t>
      </w:r>
      <w:r w:rsidRPr="000B6F96">
        <w:rPr>
          <w:rFonts w:ascii="Calibri" w:eastAsia="Calibri" w:hAnsi="Calibri" w:cs="Calibri"/>
          <w:b/>
          <w:sz w:val="27"/>
          <w:szCs w:val="27"/>
        </w:rPr>
        <w:t xml:space="preserve"> Cloud Applications &amp; Platform engineer per prestigioso e rinomato Cliente in ambito telecomunicazioni</w:t>
      </w:r>
    </w:p>
    <w:p w14:paraId="00000006" w14:textId="77777777" w:rsidR="00BC0DD5" w:rsidRPr="000B6F96" w:rsidRDefault="00BC0DD5">
      <w:pPr>
        <w:widowControl w:val="0"/>
        <w:pBdr>
          <w:top w:val="nil"/>
          <w:left w:val="nil"/>
          <w:bottom w:val="nil"/>
          <w:right w:val="nil"/>
          <w:between w:val="nil"/>
        </w:pBdr>
        <w:rPr>
          <w:rFonts w:ascii="Calibri" w:eastAsia="Calibri" w:hAnsi="Calibri" w:cs="Calibri"/>
          <w:b/>
          <w:sz w:val="27"/>
          <w:szCs w:val="27"/>
        </w:rPr>
      </w:pPr>
    </w:p>
    <w:p w14:paraId="00000007" w14:textId="77777777" w:rsidR="00BC0DD5" w:rsidRPr="000B6F96" w:rsidRDefault="008F1CF9">
      <w:pPr>
        <w:widowControl w:val="0"/>
        <w:pBdr>
          <w:top w:val="nil"/>
          <w:left w:val="nil"/>
          <w:bottom w:val="nil"/>
          <w:right w:val="nil"/>
          <w:between w:val="nil"/>
        </w:pBdr>
        <w:rPr>
          <w:rFonts w:ascii="Calibri" w:eastAsia="Calibri" w:hAnsi="Calibri" w:cs="Calibri"/>
          <w:b/>
          <w:sz w:val="27"/>
          <w:szCs w:val="27"/>
        </w:rPr>
      </w:pPr>
      <w:r w:rsidRPr="000B6F96">
        <w:rPr>
          <w:rFonts w:ascii="Calibri" w:eastAsia="Calibri" w:hAnsi="Calibri" w:cs="Calibri"/>
          <w:b/>
          <w:sz w:val="27"/>
          <w:szCs w:val="27"/>
        </w:rPr>
        <w:t>Il lavoro:</w:t>
      </w:r>
    </w:p>
    <w:p w14:paraId="00000009" w14:textId="77777777" w:rsidR="00BC0DD5" w:rsidRPr="000B6F96" w:rsidRDefault="008F1CF9" w:rsidP="000B6F96">
      <w:pPr>
        <w:rPr>
          <w:rFonts w:ascii="Calibri" w:eastAsia="Calibri" w:hAnsi="Calibri" w:cs="Calibri"/>
          <w:sz w:val="27"/>
          <w:szCs w:val="27"/>
        </w:rPr>
      </w:pPr>
      <w:bookmarkStart w:id="0" w:name="_lyyuszeb5xsi" w:colFirst="0" w:colLast="0"/>
      <w:bookmarkEnd w:id="0"/>
      <w:r w:rsidRPr="000B6F96">
        <w:rPr>
          <w:rFonts w:ascii="Calibri" w:eastAsia="Calibri" w:hAnsi="Calibri" w:cs="Calibri"/>
          <w:sz w:val="27"/>
          <w:szCs w:val="27"/>
        </w:rPr>
        <w:t xml:space="preserve">La risorsa si inserirà nella funzione ICT Control Room Platform, che si occupa della gestione dei processi operativi di assurance, di delivery e di configuration management dei servizi ICT e delle piattaforme abilitanti </w:t>
      </w:r>
    </w:p>
    <w:p w14:paraId="0000000A" w14:textId="77777777" w:rsidR="00BC0DD5" w:rsidRPr="000B6F96" w:rsidRDefault="008F1CF9" w:rsidP="000B6F96">
      <w:pPr>
        <w:rPr>
          <w:rFonts w:ascii="Calibri" w:eastAsia="Calibri" w:hAnsi="Calibri" w:cs="Calibri"/>
          <w:sz w:val="27"/>
          <w:szCs w:val="27"/>
        </w:rPr>
      </w:pPr>
      <w:bookmarkStart w:id="1" w:name="_9l0sfbhwid8x" w:colFirst="0" w:colLast="0"/>
      <w:bookmarkEnd w:id="1"/>
      <w:r w:rsidRPr="000B6F96">
        <w:rPr>
          <w:rFonts w:ascii="Calibri" w:eastAsia="Calibri" w:hAnsi="Calibri" w:cs="Calibri"/>
          <w:sz w:val="27"/>
          <w:szCs w:val="27"/>
        </w:rPr>
        <w:t>Attività previste:</w:t>
      </w:r>
    </w:p>
    <w:p w14:paraId="0000000B" w14:textId="77777777" w:rsidR="00BC0DD5" w:rsidRPr="000B6F96" w:rsidRDefault="008F1CF9" w:rsidP="000B6F96">
      <w:pPr>
        <w:numPr>
          <w:ilvl w:val="0"/>
          <w:numId w:val="3"/>
        </w:numPr>
        <w:rPr>
          <w:rFonts w:ascii="Calibri" w:eastAsia="Calibri" w:hAnsi="Calibri" w:cs="Calibri"/>
          <w:sz w:val="27"/>
          <w:szCs w:val="27"/>
        </w:rPr>
      </w:pPr>
      <w:bookmarkStart w:id="2" w:name="_jvfkqhtdixnz" w:colFirst="0" w:colLast="0"/>
      <w:bookmarkEnd w:id="2"/>
      <w:r w:rsidRPr="000B6F96">
        <w:rPr>
          <w:rFonts w:ascii="Calibri" w:eastAsia="Calibri" w:hAnsi="Calibri" w:cs="Calibri"/>
          <w:sz w:val="27"/>
          <w:szCs w:val="27"/>
        </w:rPr>
        <w:t xml:space="preserve">Esecuzione del delivery delle componenti in logica DevOps. </w:t>
      </w:r>
    </w:p>
    <w:p w14:paraId="0000000C" w14:textId="77777777" w:rsidR="00BC0DD5" w:rsidRPr="000B6F96" w:rsidRDefault="008F1CF9" w:rsidP="000B6F96">
      <w:pPr>
        <w:numPr>
          <w:ilvl w:val="0"/>
          <w:numId w:val="3"/>
        </w:numPr>
        <w:rPr>
          <w:rFonts w:ascii="Calibri" w:eastAsia="Calibri" w:hAnsi="Calibri" w:cs="Calibri"/>
          <w:sz w:val="27"/>
          <w:szCs w:val="27"/>
        </w:rPr>
      </w:pPr>
      <w:bookmarkStart w:id="3" w:name="_w4h6ttqjov6u" w:colFirst="0" w:colLast="0"/>
      <w:bookmarkEnd w:id="3"/>
      <w:r w:rsidRPr="000B6F96">
        <w:rPr>
          <w:rFonts w:ascii="Calibri" w:eastAsia="Calibri" w:hAnsi="Calibri" w:cs="Calibri"/>
          <w:sz w:val="27"/>
          <w:szCs w:val="27"/>
        </w:rPr>
        <w:t xml:space="preserve">Coordinamento, presidio e partecipazione alla gestione operativa delle applicazioni, ottimizzandone le prestazioni e l’esercibilità.  </w:t>
      </w:r>
    </w:p>
    <w:p w14:paraId="0000000D" w14:textId="77777777" w:rsidR="00BC0DD5" w:rsidRPr="000B6F96" w:rsidRDefault="008F1CF9" w:rsidP="000B6F96">
      <w:pPr>
        <w:numPr>
          <w:ilvl w:val="0"/>
          <w:numId w:val="3"/>
        </w:numPr>
        <w:rPr>
          <w:rFonts w:ascii="Calibri" w:eastAsia="Calibri" w:hAnsi="Calibri" w:cs="Calibri"/>
          <w:sz w:val="27"/>
          <w:szCs w:val="27"/>
        </w:rPr>
      </w:pPr>
      <w:bookmarkStart w:id="4" w:name="_3gkzbhmt83yl" w:colFirst="0" w:colLast="0"/>
      <w:bookmarkEnd w:id="4"/>
      <w:r w:rsidRPr="000B6F96">
        <w:rPr>
          <w:rFonts w:ascii="Calibri" w:eastAsia="Calibri" w:hAnsi="Calibri" w:cs="Calibri"/>
          <w:sz w:val="27"/>
          <w:szCs w:val="27"/>
        </w:rPr>
        <w:t xml:space="preserve">Coordinamento e definizione delle procedure di back up e restore delle applicazioni.  </w:t>
      </w:r>
    </w:p>
    <w:p w14:paraId="0000000E" w14:textId="77777777" w:rsidR="00BC0DD5" w:rsidRPr="000B6F96" w:rsidRDefault="008F1CF9" w:rsidP="000B6F96">
      <w:pPr>
        <w:numPr>
          <w:ilvl w:val="0"/>
          <w:numId w:val="3"/>
        </w:numPr>
        <w:rPr>
          <w:rFonts w:ascii="Calibri" w:eastAsia="Calibri" w:hAnsi="Calibri" w:cs="Calibri"/>
          <w:sz w:val="27"/>
          <w:szCs w:val="27"/>
        </w:rPr>
      </w:pPr>
      <w:bookmarkStart w:id="5" w:name="_67a2f19z9ox6" w:colFirst="0" w:colLast="0"/>
      <w:bookmarkEnd w:id="5"/>
      <w:r w:rsidRPr="000B6F96">
        <w:rPr>
          <w:rFonts w:ascii="Calibri" w:eastAsia="Calibri" w:hAnsi="Calibri" w:cs="Calibri"/>
          <w:sz w:val="27"/>
          <w:szCs w:val="27"/>
        </w:rPr>
        <w:t xml:space="preserve">Analisi delle anomalie infrastrutturali  ed applicative, identificazione delle cause e identificazione delle relative azioni correttive.  </w:t>
      </w:r>
    </w:p>
    <w:p w14:paraId="0000000F" w14:textId="77777777" w:rsidR="00BC0DD5" w:rsidRPr="000B6F96" w:rsidRDefault="008F1CF9" w:rsidP="000B6F96">
      <w:pPr>
        <w:numPr>
          <w:ilvl w:val="0"/>
          <w:numId w:val="3"/>
        </w:numPr>
        <w:rPr>
          <w:rFonts w:ascii="Calibri" w:eastAsia="Calibri" w:hAnsi="Calibri" w:cs="Calibri"/>
          <w:sz w:val="27"/>
          <w:szCs w:val="27"/>
        </w:rPr>
      </w:pPr>
      <w:bookmarkStart w:id="6" w:name="_cgx28ugjjk3" w:colFirst="0" w:colLast="0"/>
      <w:bookmarkEnd w:id="6"/>
      <w:r w:rsidRPr="000B6F96">
        <w:rPr>
          <w:rFonts w:ascii="Calibri" w:eastAsia="Calibri" w:hAnsi="Calibri" w:cs="Calibri"/>
          <w:sz w:val="27"/>
          <w:szCs w:val="27"/>
        </w:rPr>
        <w:t xml:space="preserve">Coordinamento e partecipazione alle fasi di esecuzione dei test, verificare del livello di soddisfazione dei requisiti standard specifici di esercibilità, al fine di fornire il servizio al cliente nel rispetto dei livelli di servizio previsti. </w:t>
      </w:r>
    </w:p>
    <w:p w14:paraId="00000010" w14:textId="77777777" w:rsidR="00BC0DD5" w:rsidRPr="000B6F96" w:rsidRDefault="008F1CF9" w:rsidP="000B6F96">
      <w:pPr>
        <w:numPr>
          <w:ilvl w:val="0"/>
          <w:numId w:val="3"/>
        </w:numPr>
        <w:rPr>
          <w:rFonts w:ascii="Calibri" w:eastAsia="Calibri" w:hAnsi="Calibri" w:cs="Calibri"/>
          <w:sz w:val="27"/>
          <w:szCs w:val="27"/>
        </w:rPr>
      </w:pPr>
      <w:bookmarkStart w:id="7" w:name="_n0qxpb3hit0b" w:colFirst="0" w:colLast="0"/>
      <w:bookmarkEnd w:id="7"/>
      <w:r w:rsidRPr="000B6F96">
        <w:rPr>
          <w:rFonts w:ascii="Calibri" w:eastAsia="Calibri" w:hAnsi="Calibri" w:cs="Calibri"/>
          <w:sz w:val="27"/>
          <w:szCs w:val="27"/>
        </w:rPr>
        <w:t xml:space="preserve">Coordinamento e partecipazione al tracciamento e alla lavorazione tempestiva delle segnalazioni dei Clienti, minimizzando i tempi di risposta e di risoluzione e assicurando il rispetto dei SLA. </w:t>
      </w:r>
    </w:p>
    <w:p w14:paraId="00000011" w14:textId="77777777" w:rsidR="00BC0DD5" w:rsidRPr="000B6F96" w:rsidRDefault="00BC0DD5" w:rsidP="000B6F96">
      <w:pPr>
        <w:widowControl w:val="0"/>
        <w:pBdr>
          <w:top w:val="nil"/>
          <w:left w:val="nil"/>
          <w:bottom w:val="nil"/>
          <w:right w:val="nil"/>
          <w:between w:val="nil"/>
        </w:pBdr>
        <w:jc w:val="both"/>
        <w:rPr>
          <w:rFonts w:ascii="Calibri" w:eastAsia="Calibri" w:hAnsi="Calibri" w:cs="Calibri"/>
          <w:b/>
          <w:sz w:val="27"/>
          <w:szCs w:val="27"/>
        </w:rPr>
      </w:pPr>
    </w:p>
    <w:p w14:paraId="00000012" w14:textId="50C8A37F" w:rsidR="00BC0DD5" w:rsidRPr="000B6F96" w:rsidRDefault="000B6F96">
      <w:pPr>
        <w:widowControl w:val="0"/>
        <w:pBdr>
          <w:top w:val="nil"/>
          <w:left w:val="nil"/>
          <w:bottom w:val="nil"/>
          <w:right w:val="nil"/>
          <w:between w:val="nil"/>
        </w:pBdr>
        <w:jc w:val="both"/>
        <w:rPr>
          <w:rFonts w:ascii="Calibri" w:eastAsia="Calibri" w:hAnsi="Calibri" w:cs="Calibri"/>
          <w:b/>
          <w:sz w:val="27"/>
          <w:szCs w:val="27"/>
        </w:rPr>
      </w:pPr>
      <w:r>
        <w:rPr>
          <w:rFonts w:ascii="Calibri" w:eastAsia="Calibri" w:hAnsi="Calibri" w:cs="Calibri"/>
          <w:b/>
          <w:sz w:val="27"/>
          <w:szCs w:val="27"/>
        </w:rPr>
        <w:t>Requisiti</w:t>
      </w:r>
    </w:p>
    <w:p w14:paraId="060B59C5" w14:textId="77777777" w:rsidR="000B6F96" w:rsidRDefault="008F1CF9" w:rsidP="000B6F96">
      <w:pPr>
        <w:rPr>
          <w:rFonts w:ascii="Calibri" w:eastAsia="Calibri" w:hAnsi="Calibri" w:cs="Calibri"/>
          <w:sz w:val="27"/>
          <w:szCs w:val="27"/>
        </w:rPr>
      </w:pPr>
      <w:bookmarkStart w:id="8" w:name="_sukkzpx680gw" w:colFirst="0" w:colLast="0"/>
      <w:bookmarkEnd w:id="8"/>
      <w:r w:rsidRPr="000B6F96">
        <w:rPr>
          <w:rFonts w:ascii="Calibri" w:eastAsia="Calibri" w:hAnsi="Calibri" w:cs="Calibri"/>
          <w:sz w:val="27"/>
          <w:szCs w:val="27"/>
        </w:rPr>
        <w:t>La risorsa ideale è in possesso di</w:t>
      </w:r>
    </w:p>
    <w:p w14:paraId="1476D8A3" w14:textId="77777777" w:rsidR="000B6F96" w:rsidRDefault="008F1CF9" w:rsidP="000B6F96">
      <w:pPr>
        <w:rPr>
          <w:rFonts w:ascii="Calibri" w:eastAsia="Calibri" w:hAnsi="Calibri" w:cs="Calibri"/>
          <w:sz w:val="27"/>
          <w:szCs w:val="27"/>
        </w:rPr>
      </w:pPr>
      <w:r w:rsidRPr="000B6F96">
        <w:rPr>
          <w:rFonts w:ascii="Calibri" w:eastAsia="Calibri" w:hAnsi="Calibri" w:cs="Calibri"/>
          <w:sz w:val="27"/>
          <w:szCs w:val="27"/>
        </w:rPr>
        <w:t xml:space="preserve">laurea in </w:t>
      </w:r>
      <w:r w:rsidR="000B6F96" w:rsidRPr="000B6F96">
        <w:rPr>
          <w:rFonts w:ascii="Calibri" w:eastAsia="Calibri" w:hAnsi="Calibri" w:cs="Calibri"/>
          <w:sz w:val="27"/>
          <w:szCs w:val="27"/>
        </w:rPr>
        <w:t>ingegneria informatica</w:t>
      </w:r>
      <w:r w:rsidRPr="000B6F96">
        <w:rPr>
          <w:rFonts w:ascii="Calibri" w:eastAsia="Calibri" w:hAnsi="Calibri" w:cs="Calibri"/>
          <w:sz w:val="27"/>
          <w:szCs w:val="27"/>
        </w:rPr>
        <w:t>, elettronic</w:t>
      </w:r>
      <w:r w:rsidR="000B6F96" w:rsidRPr="000B6F96">
        <w:rPr>
          <w:rFonts w:ascii="Calibri" w:eastAsia="Calibri" w:hAnsi="Calibri" w:cs="Calibri"/>
          <w:sz w:val="27"/>
          <w:szCs w:val="27"/>
        </w:rPr>
        <w:t>a</w:t>
      </w:r>
      <w:r w:rsidR="000B6F96">
        <w:rPr>
          <w:rFonts w:ascii="Calibri" w:eastAsia="Calibri" w:hAnsi="Calibri" w:cs="Calibri"/>
          <w:sz w:val="27"/>
          <w:szCs w:val="27"/>
        </w:rPr>
        <w:t xml:space="preserve"> o telecomunicazioni </w:t>
      </w:r>
    </w:p>
    <w:p w14:paraId="00000014" w14:textId="0A6C2FAA" w:rsidR="00BC0DD5" w:rsidRPr="000B6F96" w:rsidRDefault="008F1CF9" w:rsidP="000B6F96">
      <w:pPr>
        <w:rPr>
          <w:rFonts w:ascii="Calibri" w:eastAsia="Calibri" w:hAnsi="Calibri" w:cs="Calibri"/>
          <w:sz w:val="27"/>
          <w:szCs w:val="27"/>
        </w:rPr>
      </w:pPr>
      <w:r w:rsidRPr="000B6F96">
        <w:rPr>
          <w:rFonts w:ascii="Calibri" w:eastAsia="Calibri" w:hAnsi="Calibri" w:cs="Calibri"/>
          <w:sz w:val="27"/>
          <w:szCs w:val="27"/>
        </w:rPr>
        <w:t>ottimo livello di inglese, scritto e parlato.</w:t>
      </w:r>
    </w:p>
    <w:p w14:paraId="00000015" w14:textId="77777777" w:rsidR="00BC0DD5" w:rsidRPr="000B6F96" w:rsidRDefault="008F1CF9" w:rsidP="000B6F96">
      <w:pPr>
        <w:rPr>
          <w:rFonts w:ascii="Calibri" w:eastAsia="Calibri" w:hAnsi="Calibri" w:cs="Calibri"/>
          <w:sz w:val="27"/>
          <w:szCs w:val="27"/>
        </w:rPr>
      </w:pPr>
      <w:bookmarkStart w:id="9" w:name="_ly9gglv8p2do" w:colFirst="0" w:colLast="0"/>
      <w:bookmarkEnd w:id="9"/>
      <w:r w:rsidRPr="000B6F96">
        <w:rPr>
          <w:rFonts w:ascii="Calibri" w:eastAsia="Calibri" w:hAnsi="Calibri" w:cs="Calibri"/>
          <w:sz w:val="27"/>
          <w:szCs w:val="27"/>
        </w:rPr>
        <w:t>Possiede le seguenti conoscenze:</w:t>
      </w:r>
    </w:p>
    <w:p w14:paraId="00000016" w14:textId="77777777" w:rsidR="00BC0DD5" w:rsidRPr="000B6F96" w:rsidRDefault="008F1CF9" w:rsidP="000B6F96">
      <w:pPr>
        <w:numPr>
          <w:ilvl w:val="0"/>
          <w:numId w:val="1"/>
        </w:numPr>
        <w:rPr>
          <w:rFonts w:ascii="Calibri" w:eastAsia="Calibri" w:hAnsi="Calibri" w:cs="Calibri"/>
          <w:sz w:val="27"/>
          <w:szCs w:val="27"/>
        </w:rPr>
      </w:pPr>
      <w:bookmarkStart w:id="10" w:name="_syx9p6ego46u" w:colFirst="0" w:colLast="0"/>
      <w:bookmarkEnd w:id="10"/>
      <w:r w:rsidRPr="000B6F96">
        <w:rPr>
          <w:rFonts w:ascii="Calibri" w:eastAsia="Calibri" w:hAnsi="Calibri" w:cs="Calibri"/>
          <w:sz w:val="27"/>
          <w:szCs w:val="27"/>
        </w:rPr>
        <w:t>Principali provider pubblici di cloud  (AWS, MS Azure, Google)</w:t>
      </w:r>
    </w:p>
    <w:p w14:paraId="00000017" w14:textId="77777777" w:rsidR="00BC0DD5" w:rsidRPr="000B6F96" w:rsidRDefault="008F1CF9" w:rsidP="000B6F96">
      <w:pPr>
        <w:numPr>
          <w:ilvl w:val="0"/>
          <w:numId w:val="1"/>
        </w:numPr>
        <w:rPr>
          <w:rFonts w:ascii="Calibri" w:eastAsia="Calibri" w:hAnsi="Calibri" w:cs="Calibri"/>
          <w:sz w:val="27"/>
          <w:szCs w:val="27"/>
        </w:rPr>
      </w:pPr>
      <w:bookmarkStart w:id="11" w:name="_1nn1stu8iaxk" w:colFirst="0" w:colLast="0"/>
      <w:bookmarkEnd w:id="11"/>
      <w:r w:rsidRPr="000B6F96">
        <w:rPr>
          <w:rFonts w:ascii="Calibri" w:eastAsia="Calibri" w:hAnsi="Calibri" w:cs="Calibri"/>
          <w:sz w:val="27"/>
          <w:szCs w:val="27"/>
        </w:rPr>
        <w:t xml:space="preserve">Architetture e sistemi software </w:t>
      </w:r>
    </w:p>
    <w:p w14:paraId="00000018" w14:textId="77777777" w:rsidR="00BC0DD5" w:rsidRPr="000B6F96" w:rsidRDefault="008F1CF9" w:rsidP="000B6F96">
      <w:pPr>
        <w:numPr>
          <w:ilvl w:val="0"/>
          <w:numId w:val="1"/>
        </w:numPr>
        <w:rPr>
          <w:rFonts w:ascii="Calibri" w:eastAsia="Calibri" w:hAnsi="Calibri" w:cs="Calibri"/>
          <w:sz w:val="27"/>
          <w:szCs w:val="27"/>
        </w:rPr>
      </w:pPr>
      <w:bookmarkStart w:id="12" w:name="_pomrhyulcjde" w:colFirst="0" w:colLast="0"/>
      <w:bookmarkEnd w:id="12"/>
      <w:r w:rsidRPr="000B6F96">
        <w:rPr>
          <w:rFonts w:ascii="Calibri" w:eastAsia="Calibri" w:hAnsi="Calibri" w:cs="Calibri"/>
          <w:sz w:val="27"/>
          <w:szCs w:val="27"/>
        </w:rPr>
        <w:t xml:space="preserve">Esercizio software di virtualizzazione,  OS, applic e basi dati; </w:t>
      </w:r>
    </w:p>
    <w:p w14:paraId="00000019" w14:textId="77777777" w:rsidR="00BC0DD5" w:rsidRPr="000B6F96" w:rsidRDefault="008F1CF9" w:rsidP="000B6F96">
      <w:pPr>
        <w:numPr>
          <w:ilvl w:val="0"/>
          <w:numId w:val="1"/>
        </w:numPr>
        <w:rPr>
          <w:rFonts w:ascii="Calibri" w:eastAsia="Calibri" w:hAnsi="Calibri" w:cs="Calibri"/>
          <w:sz w:val="27"/>
          <w:szCs w:val="27"/>
        </w:rPr>
      </w:pPr>
      <w:bookmarkStart w:id="13" w:name="_j2hhdd30hasv" w:colFirst="0" w:colLast="0"/>
      <w:bookmarkEnd w:id="13"/>
      <w:r w:rsidRPr="000B6F96">
        <w:rPr>
          <w:rFonts w:ascii="Calibri" w:eastAsia="Calibri" w:hAnsi="Calibri" w:cs="Calibri"/>
          <w:sz w:val="27"/>
          <w:szCs w:val="27"/>
        </w:rPr>
        <w:t xml:space="preserve">Integrazione applicazioni/prodotti; </w:t>
      </w:r>
    </w:p>
    <w:p w14:paraId="0000001A" w14:textId="77777777" w:rsidR="00BC0DD5" w:rsidRPr="000B6F96" w:rsidRDefault="008F1CF9" w:rsidP="000B6F96">
      <w:pPr>
        <w:numPr>
          <w:ilvl w:val="0"/>
          <w:numId w:val="1"/>
        </w:numPr>
        <w:rPr>
          <w:rFonts w:ascii="Calibri" w:eastAsia="Calibri" w:hAnsi="Calibri" w:cs="Calibri"/>
          <w:sz w:val="27"/>
          <w:szCs w:val="27"/>
        </w:rPr>
      </w:pPr>
      <w:bookmarkStart w:id="14" w:name="_rvcr61wat50a" w:colFirst="0" w:colLast="0"/>
      <w:bookmarkEnd w:id="14"/>
      <w:r w:rsidRPr="000B6F96">
        <w:rPr>
          <w:rFonts w:ascii="Calibri" w:eastAsia="Calibri" w:hAnsi="Calibri" w:cs="Calibri"/>
          <w:sz w:val="27"/>
          <w:szCs w:val="27"/>
        </w:rPr>
        <w:t xml:space="preserve">Metodi e standard di security; </w:t>
      </w:r>
    </w:p>
    <w:p w14:paraId="0000001B" w14:textId="77777777" w:rsidR="00BC0DD5" w:rsidRPr="000B6F96" w:rsidRDefault="008F1CF9" w:rsidP="000B6F96">
      <w:pPr>
        <w:numPr>
          <w:ilvl w:val="0"/>
          <w:numId w:val="1"/>
        </w:numPr>
        <w:rPr>
          <w:rFonts w:ascii="Calibri" w:eastAsia="Calibri" w:hAnsi="Calibri" w:cs="Calibri"/>
          <w:sz w:val="27"/>
          <w:szCs w:val="27"/>
        </w:rPr>
      </w:pPr>
      <w:bookmarkStart w:id="15" w:name="_xyhybtvmhg0f" w:colFirst="0" w:colLast="0"/>
      <w:bookmarkEnd w:id="15"/>
      <w:r w:rsidRPr="000B6F96">
        <w:rPr>
          <w:rFonts w:ascii="Calibri" w:eastAsia="Calibri" w:hAnsi="Calibri" w:cs="Calibri"/>
          <w:sz w:val="27"/>
          <w:szCs w:val="27"/>
        </w:rPr>
        <w:t>Standard di qualità e prestazioni;</w:t>
      </w:r>
    </w:p>
    <w:p w14:paraId="0000001C" w14:textId="77777777" w:rsidR="00BC0DD5" w:rsidRPr="000B6F96" w:rsidRDefault="008F1CF9" w:rsidP="000B6F96">
      <w:pPr>
        <w:numPr>
          <w:ilvl w:val="0"/>
          <w:numId w:val="1"/>
        </w:numPr>
        <w:rPr>
          <w:rFonts w:ascii="Calibri" w:eastAsia="Calibri" w:hAnsi="Calibri" w:cs="Calibri"/>
          <w:sz w:val="27"/>
          <w:szCs w:val="27"/>
        </w:rPr>
      </w:pPr>
      <w:bookmarkStart w:id="16" w:name="_9f6emhdb9phr" w:colFirst="0" w:colLast="0"/>
      <w:bookmarkEnd w:id="16"/>
      <w:r w:rsidRPr="000B6F96">
        <w:rPr>
          <w:rFonts w:ascii="Calibri" w:eastAsia="Calibri" w:hAnsi="Calibri" w:cs="Calibri"/>
          <w:sz w:val="27"/>
          <w:szCs w:val="27"/>
        </w:rPr>
        <w:t xml:space="preserve">Evoluzione Infrastrutture di Rete/prodotti/servizi/applicazioni; </w:t>
      </w:r>
    </w:p>
    <w:p w14:paraId="0000001D" w14:textId="77777777" w:rsidR="00BC0DD5" w:rsidRPr="000B6F96" w:rsidRDefault="008F1CF9" w:rsidP="000B6F96">
      <w:pPr>
        <w:rPr>
          <w:rFonts w:ascii="Calibri" w:eastAsia="Calibri" w:hAnsi="Calibri" w:cs="Calibri"/>
          <w:sz w:val="27"/>
          <w:szCs w:val="27"/>
        </w:rPr>
      </w:pPr>
      <w:bookmarkStart w:id="17" w:name="_wib8hucutsef" w:colFirst="0" w:colLast="0"/>
      <w:bookmarkEnd w:id="17"/>
      <w:r w:rsidRPr="000B6F96">
        <w:rPr>
          <w:rFonts w:ascii="Calibri" w:eastAsia="Calibri" w:hAnsi="Calibri" w:cs="Calibri"/>
          <w:sz w:val="27"/>
          <w:szCs w:val="27"/>
        </w:rPr>
        <w:lastRenderedPageBreak/>
        <w:t>Completano il profilo le seguenti soft skills:</w:t>
      </w:r>
    </w:p>
    <w:p w14:paraId="0000001E" w14:textId="77777777" w:rsidR="00BC0DD5" w:rsidRPr="000B6F96" w:rsidRDefault="008F1CF9" w:rsidP="000B6F96">
      <w:pPr>
        <w:numPr>
          <w:ilvl w:val="0"/>
          <w:numId w:val="2"/>
        </w:numPr>
        <w:rPr>
          <w:rFonts w:ascii="Calibri" w:eastAsia="Calibri" w:hAnsi="Calibri" w:cs="Calibri"/>
          <w:sz w:val="27"/>
          <w:szCs w:val="27"/>
        </w:rPr>
      </w:pPr>
      <w:r w:rsidRPr="000B6F96">
        <w:rPr>
          <w:rFonts w:ascii="Calibri" w:eastAsia="Calibri" w:hAnsi="Calibri" w:cs="Calibri"/>
          <w:sz w:val="27"/>
          <w:szCs w:val="27"/>
        </w:rPr>
        <w:t>Buone doti di orientamento al cliente e al raggiungimento dei risultati</w:t>
      </w:r>
    </w:p>
    <w:p w14:paraId="0000001F" w14:textId="77777777" w:rsidR="00BC0DD5" w:rsidRPr="000B6F96" w:rsidRDefault="008F1CF9" w:rsidP="000B6F96">
      <w:pPr>
        <w:numPr>
          <w:ilvl w:val="0"/>
          <w:numId w:val="2"/>
        </w:numPr>
        <w:rPr>
          <w:rFonts w:ascii="Calibri" w:eastAsia="Calibri" w:hAnsi="Calibri" w:cs="Calibri"/>
          <w:sz w:val="27"/>
          <w:szCs w:val="27"/>
        </w:rPr>
      </w:pPr>
      <w:r w:rsidRPr="000B6F96">
        <w:rPr>
          <w:rFonts w:ascii="Calibri" w:eastAsia="Calibri" w:hAnsi="Calibri" w:cs="Calibri"/>
          <w:sz w:val="27"/>
          <w:szCs w:val="27"/>
        </w:rPr>
        <w:t>Proattività, autonomia decisionale e problem solving</w:t>
      </w:r>
    </w:p>
    <w:p w14:paraId="00000020" w14:textId="77777777" w:rsidR="00BC0DD5" w:rsidRPr="000B6F96" w:rsidRDefault="008F1CF9" w:rsidP="000B6F96">
      <w:pPr>
        <w:numPr>
          <w:ilvl w:val="0"/>
          <w:numId w:val="2"/>
        </w:numPr>
        <w:rPr>
          <w:rFonts w:ascii="Calibri" w:eastAsia="Calibri" w:hAnsi="Calibri" w:cs="Calibri"/>
          <w:sz w:val="27"/>
          <w:szCs w:val="27"/>
        </w:rPr>
      </w:pPr>
      <w:r w:rsidRPr="000B6F96">
        <w:rPr>
          <w:rFonts w:ascii="Calibri" w:eastAsia="Calibri" w:hAnsi="Calibri" w:cs="Calibri"/>
          <w:sz w:val="27"/>
          <w:szCs w:val="27"/>
        </w:rPr>
        <w:t>Buona propensione al teamworking</w:t>
      </w:r>
    </w:p>
    <w:p w14:paraId="00000021" w14:textId="77777777" w:rsidR="00BC0DD5" w:rsidRPr="000B6F96" w:rsidRDefault="008F1CF9" w:rsidP="000B6F96">
      <w:pPr>
        <w:numPr>
          <w:ilvl w:val="0"/>
          <w:numId w:val="2"/>
        </w:numPr>
        <w:rPr>
          <w:rFonts w:ascii="Calibri" w:eastAsia="Calibri" w:hAnsi="Calibri" w:cs="Calibri"/>
          <w:sz w:val="27"/>
          <w:szCs w:val="27"/>
        </w:rPr>
      </w:pPr>
      <w:r w:rsidRPr="000B6F96">
        <w:rPr>
          <w:rFonts w:ascii="Calibri" w:eastAsia="Calibri" w:hAnsi="Calibri" w:cs="Calibri"/>
          <w:sz w:val="27"/>
          <w:szCs w:val="27"/>
        </w:rPr>
        <w:t>Tendenza alla pianificazione, organizzazione e al raggiungimento della visione d'insieme</w:t>
      </w:r>
    </w:p>
    <w:p w14:paraId="00000022" w14:textId="77777777" w:rsidR="00BC0DD5" w:rsidRPr="000B6F96" w:rsidRDefault="008F1CF9" w:rsidP="000B6F96">
      <w:pPr>
        <w:numPr>
          <w:ilvl w:val="0"/>
          <w:numId w:val="2"/>
        </w:numPr>
        <w:rPr>
          <w:rFonts w:ascii="Calibri" w:eastAsia="Calibri" w:hAnsi="Calibri" w:cs="Calibri"/>
          <w:b/>
          <w:sz w:val="27"/>
          <w:szCs w:val="27"/>
        </w:rPr>
      </w:pPr>
      <w:r w:rsidRPr="000B6F96">
        <w:rPr>
          <w:rFonts w:ascii="Calibri" w:eastAsia="Calibri" w:hAnsi="Calibri" w:cs="Calibri"/>
          <w:sz w:val="27"/>
          <w:szCs w:val="27"/>
        </w:rPr>
        <w:t>Rispetto delle regole e delle procedure</w:t>
      </w:r>
      <w:r w:rsidRPr="000B6F96">
        <w:rPr>
          <w:rFonts w:ascii="Calibri" w:eastAsia="Calibri" w:hAnsi="Calibri" w:cs="Calibri"/>
          <w:b/>
          <w:sz w:val="27"/>
          <w:szCs w:val="27"/>
        </w:rPr>
        <w:t xml:space="preserve"> </w:t>
      </w:r>
    </w:p>
    <w:p w14:paraId="00000023" w14:textId="77777777" w:rsidR="00BC0DD5" w:rsidRPr="000B6F96" w:rsidRDefault="00BC0DD5">
      <w:pPr>
        <w:widowControl w:val="0"/>
        <w:pBdr>
          <w:top w:val="nil"/>
          <w:left w:val="nil"/>
          <w:bottom w:val="nil"/>
          <w:right w:val="nil"/>
          <w:between w:val="nil"/>
        </w:pBdr>
        <w:rPr>
          <w:rFonts w:ascii="Calibri" w:eastAsia="Calibri" w:hAnsi="Calibri" w:cs="Calibri"/>
          <w:b/>
          <w:sz w:val="27"/>
          <w:szCs w:val="27"/>
        </w:rPr>
      </w:pPr>
    </w:p>
    <w:p w14:paraId="00000024" w14:textId="77777777" w:rsidR="00BC0DD5" w:rsidRPr="000B6F96" w:rsidRDefault="008F1CF9">
      <w:pPr>
        <w:widowControl w:val="0"/>
        <w:pBdr>
          <w:top w:val="nil"/>
          <w:left w:val="nil"/>
          <w:bottom w:val="nil"/>
          <w:right w:val="nil"/>
          <w:between w:val="nil"/>
        </w:pBdr>
        <w:rPr>
          <w:rFonts w:ascii="Calibri" w:eastAsia="Calibri" w:hAnsi="Calibri" w:cs="Calibri"/>
          <w:sz w:val="27"/>
          <w:szCs w:val="27"/>
        </w:rPr>
      </w:pPr>
      <w:r w:rsidRPr="000B6F96">
        <w:rPr>
          <w:rFonts w:ascii="Calibri" w:eastAsia="Calibri" w:hAnsi="Calibri" w:cs="Calibri"/>
          <w:b/>
          <w:sz w:val="27"/>
          <w:szCs w:val="27"/>
        </w:rPr>
        <w:t xml:space="preserve">Tipologia di rapporto: </w:t>
      </w:r>
      <w:r w:rsidRPr="000B6F96">
        <w:rPr>
          <w:rFonts w:ascii="Calibri" w:eastAsia="Calibri" w:hAnsi="Calibri" w:cs="Calibri"/>
          <w:sz w:val="27"/>
          <w:szCs w:val="27"/>
        </w:rPr>
        <w:t>tempo indeterminato</w:t>
      </w:r>
    </w:p>
    <w:p w14:paraId="00000025" w14:textId="77777777" w:rsidR="00BC0DD5" w:rsidRPr="000B6F96" w:rsidRDefault="00BC0DD5">
      <w:pPr>
        <w:widowControl w:val="0"/>
        <w:pBdr>
          <w:top w:val="nil"/>
          <w:left w:val="nil"/>
          <w:bottom w:val="nil"/>
          <w:right w:val="nil"/>
          <w:between w:val="nil"/>
        </w:pBdr>
        <w:rPr>
          <w:rFonts w:ascii="Calibri" w:eastAsia="Calibri" w:hAnsi="Calibri" w:cs="Calibri"/>
          <w:sz w:val="27"/>
          <w:szCs w:val="27"/>
        </w:rPr>
      </w:pPr>
    </w:p>
    <w:p w14:paraId="00000026" w14:textId="77777777" w:rsidR="00BC0DD5" w:rsidRPr="000B6F96" w:rsidRDefault="008F1CF9">
      <w:pPr>
        <w:widowControl w:val="0"/>
        <w:pBdr>
          <w:top w:val="nil"/>
          <w:left w:val="nil"/>
          <w:bottom w:val="nil"/>
          <w:right w:val="nil"/>
          <w:between w:val="nil"/>
        </w:pBdr>
        <w:rPr>
          <w:rFonts w:ascii="Calibri" w:eastAsia="Calibri" w:hAnsi="Calibri" w:cs="Calibri"/>
          <w:b/>
          <w:sz w:val="27"/>
          <w:szCs w:val="27"/>
        </w:rPr>
      </w:pPr>
      <w:r w:rsidRPr="000B6F96">
        <w:rPr>
          <w:rFonts w:ascii="Calibri" w:eastAsia="Calibri" w:hAnsi="Calibri" w:cs="Calibri"/>
          <w:b/>
          <w:sz w:val="27"/>
          <w:szCs w:val="27"/>
        </w:rPr>
        <w:t>Sede di lavoro:</w:t>
      </w:r>
    </w:p>
    <w:p w14:paraId="00000027" w14:textId="77777777" w:rsidR="00BC0DD5" w:rsidRPr="000B6F96" w:rsidRDefault="008F1CF9">
      <w:pPr>
        <w:spacing w:after="200" w:line="276" w:lineRule="auto"/>
        <w:rPr>
          <w:rFonts w:ascii="Calibri" w:eastAsia="Calibri" w:hAnsi="Calibri" w:cs="Calibri"/>
          <w:sz w:val="27"/>
          <w:szCs w:val="27"/>
        </w:rPr>
      </w:pPr>
      <w:bookmarkStart w:id="18" w:name="_n5hhevrm4zv" w:colFirst="0" w:colLast="0"/>
      <w:bookmarkEnd w:id="18"/>
      <w:r w:rsidRPr="000B6F96">
        <w:rPr>
          <w:rFonts w:ascii="Calibri" w:eastAsia="Calibri" w:hAnsi="Calibri" w:cs="Calibri"/>
          <w:sz w:val="27"/>
          <w:szCs w:val="27"/>
        </w:rPr>
        <w:t xml:space="preserve">Taranto, Bari o Roma a seconda delle disponibilità della risorsa </w:t>
      </w:r>
    </w:p>
    <w:p w14:paraId="00000029" w14:textId="77777777" w:rsidR="00BC0DD5" w:rsidRPr="000B6F96" w:rsidRDefault="00BC0DD5">
      <w:pPr>
        <w:widowControl w:val="0"/>
        <w:pBdr>
          <w:top w:val="nil"/>
          <w:left w:val="nil"/>
          <w:bottom w:val="nil"/>
          <w:right w:val="nil"/>
          <w:between w:val="nil"/>
        </w:pBdr>
        <w:rPr>
          <w:rFonts w:ascii="Calibri" w:eastAsia="Calibri" w:hAnsi="Calibri" w:cs="Calibri"/>
          <w:b/>
          <w:sz w:val="27"/>
          <w:szCs w:val="27"/>
        </w:rPr>
      </w:pPr>
    </w:p>
    <w:p w14:paraId="0000002A" w14:textId="77777777" w:rsidR="00BC0DD5" w:rsidRPr="000B6F96" w:rsidRDefault="008F1CF9">
      <w:pPr>
        <w:widowControl w:val="0"/>
        <w:pBdr>
          <w:top w:val="nil"/>
          <w:left w:val="nil"/>
          <w:bottom w:val="nil"/>
          <w:right w:val="nil"/>
          <w:between w:val="nil"/>
        </w:pBdr>
        <w:rPr>
          <w:rFonts w:ascii="Calibri" w:eastAsia="Calibri" w:hAnsi="Calibri" w:cs="Calibri"/>
          <w:b/>
          <w:sz w:val="27"/>
          <w:szCs w:val="27"/>
        </w:rPr>
      </w:pPr>
      <w:r w:rsidRPr="000B6F96">
        <w:rPr>
          <w:rFonts w:ascii="Calibri" w:eastAsia="Calibri" w:hAnsi="Calibri" w:cs="Calibri"/>
          <w:b/>
          <w:sz w:val="27"/>
          <w:szCs w:val="27"/>
        </w:rPr>
        <w:t>Per candidarsi:</w:t>
      </w:r>
    </w:p>
    <w:p w14:paraId="0000002B" w14:textId="4907F370" w:rsidR="00BC0DD5" w:rsidRPr="000B6F96" w:rsidRDefault="008F1CF9">
      <w:pPr>
        <w:widowControl w:val="0"/>
        <w:pBdr>
          <w:top w:val="nil"/>
          <w:left w:val="nil"/>
          <w:bottom w:val="nil"/>
          <w:right w:val="nil"/>
          <w:between w:val="nil"/>
        </w:pBdr>
        <w:rPr>
          <w:rFonts w:ascii="Calibri" w:eastAsia="Calibri" w:hAnsi="Calibri" w:cs="Calibri"/>
          <w:sz w:val="27"/>
          <w:szCs w:val="27"/>
        </w:rPr>
      </w:pPr>
      <w:r w:rsidRPr="000B6F96">
        <w:rPr>
          <w:rFonts w:ascii="Calibri" w:eastAsia="Calibri" w:hAnsi="Calibri" w:cs="Calibri"/>
          <w:sz w:val="27"/>
          <w:szCs w:val="27"/>
        </w:rPr>
        <w:t xml:space="preserve">inviare il proprio cv aggiornato a: </w:t>
      </w:r>
      <w:bookmarkStart w:id="19" w:name="_GoBack"/>
      <w:bookmarkEnd w:id="19"/>
      <w:r w:rsidR="000E241D">
        <w:rPr>
          <w:rFonts w:ascii="Calibri" w:eastAsia="Calibri" w:hAnsi="Calibri" w:cs="Calibri"/>
          <w:sz w:val="27"/>
          <w:szCs w:val="27"/>
        </w:rPr>
        <w:fldChar w:fldCharType="begin"/>
      </w:r>
      <w:r w:rsidR="000E241D">
        <w:rPr>
          <w:rFonts w:ascii="Calibri" w:eastAsia="Calibri" w:hAnsi="Calibri" w:cs="Calibri"/>
          <w:sz w:val="27"/>
          <w:szCs w:val="27"/>
        </w:rPr>
        <w:instrText xml:space="preserve"> HYPERLINK "mailto:esmeralda.lulja</w:instrText>
      </w:r>
      <w:r w:rsidR="000E241D" w:rsidRPr="000B6F96">
        <w:rPr>
          <w:rFonts w:ascii="Calibri" w:eastAsia="Calibri" w:hAnsi="Calibri" w:cs="Calibri"/>
          <w:sz w:val="27"/>
          <w:szCs w:val="27"/>
        </w:rPr>
        <w:instrText>@randstad.it</w:instrText>
      </w:r>
      <w:r w:rsidR="000E241D">
        <w:rPr>
          <w:rFonts w:ascii="Calibri" w:eastAsia="Calibri" w:hAnsi="Calibri" w:cs="Calibri"/>
          <w:sz w:val="27"/>
          <w:szCs w:val="27"/>
        </w:rPr>
        <w:instrText xml:space="preserve">" </w:instrText>
      </w:r>
      <w:r w:rsidR="000E241D">
        <w:rPr>
          <w:rFonts w:ascii="Calibri" w:eastAsia="Calibri" w:hAnsi="Calibri" w:cs="Calibri"/>
          <w:sz w:val="27"/>
          <w:szCs w:val="27"/>
        </w:rPr>
        <w:fldChar w:fldCharType="separate"/>
      </w:r>
      <w:r w:rsidR="000E241D" w:rsidRPr="00113C4E">
        <w:rPr>
          <w:rStyle w:val="Collegamentoipertestuale"/>
          <w:rFonts w:ascii="Calibri" w:eastAsia="Calibri" w:hAnsi="Calibri" w:cs="Calibri"/>
          <w:sz w:val="27"/>
          <w:szCs w:val="27"/>
        </w:rPr>
        <w:t>esmeralda.lulja@randstad.it</w:t>
      </w:r>
      <w:r w:rsidR="000E241D">
        <w:rPr>
          <w:rFonts w:ascii="Calibri" w:eastAsia="Calibri" w:hAnsi="Calibri" w:cs="Calibri"/>
          <w:sz w:val="27"/>
          <w:szCs w:val="27"/>
        </w:rPr>
        <w:fldChar w:fldCharType="end"/>
      </w:r>
      <w:r w:rsidRPr="000B6F96">
        <w:rPr>
          <w:rFonts w:ascii="Calibri" w:eastAsia="Calibri" w:hAnsi="Calibri" w:cs="Calibri"/>
          <w:sz w:val="27"/>
          <w:szCs w:val="27"/>
        </w:rPr>
        <w:t xml:space="preserve"> entro il 31/10/2020</w:t>
      </w:r>
    </w:p>
    <w:p w14:paraId="0000002C" w14:textId="77777777" w:rsidR="00BC0DD5" w:rsidRPr="000B6F96" w:rsidRDefault="008F1CF9">
      <w:pPr>
        <w:widowControl w:val="0"/>
        <w:pBdr>
          <w:top w:val="nil"/>
          <w:left w:val="nil"/>
          <w:bottom w:val="nil"/>
          <w:right w:val="nil"/>
          <w:between w:val="nil"/>
        </w:pBdr>
        <w:rPr>
          <w:rFonts w:ascii="Calibri" w:eastAsia="Calibri" w:hAnsi="Calibri" w:cs="Calibri"/>
          <w:sz w:val="27"/>
          <w:szCs w:val="27"/>
        </w:rPr>
      </w:pPr>
      <w:r w:rsidRPr="000B6F96">
        <w:rPr>
          <w:rFonts w:ascii="Calibri" w:eastAsia="Calibri" w:hAnsi="Calibri" w:cs="Calibri"/>
          <w:sz w:val="27"/>
          <w:szCs w:val="27"/>
        </w:rPr>
        <w:t>inserendo in oggetto “Rif. Contatto Ufficio Placement Politecnico di Bari”</w:t>
      </w:r>
    </w:p>
    <w:p w14:paraId="0000002D" w14:textId="77777777" w:rsidR="00BC0DD5" w:rsidRPr="000B6F96" w:rsidRDefault="00BC0DD5">
      <w:pPr>
        <w:widowControl w:val="0"/>
        <w:pBdr>
          <w:top w:val="nil"/>
          <w:left w:val="nil"/>
          <w:bottom w:val="nil"/>
          <w:right w:val="nil"/>
          <w:between w:val="nil"/>
        </w:pBdr>
        <w:rPr>
          <w:rFonts w:ascii="Calibri" w:eastAsia="Calibri" w:hAnsi="Calibri" w:cs="Calibri"/>
          <w:b/>
          <w:sz w:val="27"/>
          <w:szCs w:val="27"/>
        </w:rPr>
      </w:pPr>
    </w:p>
    <w:p w14:paraId="0000002E" w14:textId="77777777" w:rsidR="00BC0DD5" w:rsidRPr="000B6F96" w:rsidRDefault="00BC0DD5">
      <w:pPr>
        <w:widowControl w:val="0"/>
        <w:pBdr>
          <w:top w:val="nil"/>
          <w:left w:val="nil"/>
          <w:bottom w:val="nil"/>
          <w:right w:val="nil"/>
          <w:between w:val="nil"/>
        </w:pBdr>
        <w:rPr>
          <w:rFonts w:ascii="Calibri" w:eastAsia="Calibri" w:hAnsi="Calibri" w:cs="Calibri"/>
          <w:b/>
          <w:sz w:val="27"/>
          <w:szCs w:val="27"/>
        </w:rPr>
      </w:pPr>
    </w:p>
    <w:p w14:paraId="0000002F" w14:textId="77777777" w:rsidR="00BC0DD5" w:rsidRDefault="008F1CF9">
      <w:pPr>
        <w:widowControl w:val="0"/>
        <w:pBdr>
          <w:top w:val="nil"/>
          <w:left w:val="nil"/>
          <w:bottom w:val="nil"/>
          <w:right w:val="nil"/>
          <w:between w:val="nil"/>
        </w:pBdr>
        <w:jc w:val="both"/>
        <w:rPr>
          <w:b/>
          <w:color w:val="767171"/>
          <w:sz w:val="16"/>
          <w:szCs w:val="16"/>
        </w:rPr>
      </w:pPr>
      <w:r>
        <w:rPr>
          <w:b/>
          <w:color w:val="767171"/>
          <w:sz w:val="16"/>
          <w:szCs w:val="16"/>
        </w:rPr>
        <w:t xml:space="preserve">Il CV dovrà contenere l’autorizzazione al trattamento dei dati personali ai sensi del D. Lgs. n. 196/2003 e ss.mm. e ii. e dell’art. 13 GDPR (Regolamento UE 2016/679) ed attestazione di veridicità ai sensi del DPR n.445/2000. </w:t>
      </w:r>
    </w:p>
    <w:p w14:paraId="00000030" w14:textId="77777777" w:rsidR="00BC0DD5" w:rsidRDefault="008F1CF9">
      <w:pPr>
        <w:widowControl w:val="0"/>
        <w:pBdr>
          <w:top w:val="nil"/>
          <w:left w:val="nil"/>
          <w:bottom w:val="nil"/>
          <w:right w:val="nil"/>
          <w:between w:val="nil"/>
        </w:pBdr>
        <w:jc w:val="both"/>
        <w:rPr>
          <w:b/>
          <w:color w:val="767171"/>
          <w:sz w:val="16"/>
          <w:szCs w:val="16"/>
        </w:rPr>
      </w:pPr>
      <w:r>
        <w:rPr>
          <w:b/>
          <w:color w:val="767171"/>
          <w:sz w:val="16"/>
          <w:szCs w:val="16"/>
        </w:rPr>
        <w:t>Il presente annuncio è rivolto ad ambo i sessi, ai sensi della normativa vigente.</w:t>
      </w:r>
    </w:p>
    <w:sectPr w:rsidR="00BC0DD5">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12B7"/>
    <w:multiLevelType w:val="multilevel"/>
    <w:tmpl w:val="58341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0527C56"/>
    <w:multiLevelType w:val="multilevel"/>
    <w:tmpl w:val="8FB24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40836C8"/>
    <w:multiLevelType w:val="multilevel"/>
    <w:tmpl w:val="BDFAB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compat>
    <w:compatSetting w:name="compatibilityMode" w:uri="http://schemas.microsoft.com/office/word" w:val="14"/>
  </w:compat>
  <w:rsids>
    <w:rsidRoot w:val="00BC0DD5"/>
    <w:rsid w:val="000B6F96"/>
    <w:rsid w:val="000E241D"/>
    <w:rsid w:val="008F1CF9"/>
    <w:rsid w:val="00BC0DD5"/>
    <w:rsid w:val="00F63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8F1C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1CF9"/>
    <w:rPr>
      <w:rFonts w:ascii="Tahoma" w:hAnsi="Tahoma" w:cs="Tahoma"/>
      <w:sz w:val="16"/>
      <w:szCs w:val="16"/>
    </w:rPr>
  </w:style>
  <w:style w:type="character" w:styleId="Collegamentoipertestuale">
    <w:name w:val="Hyperlink"/>
    <w:basedOn w:val="Carpredefinitoparagrafo"/>
    <w:uiPriority w:val="99"/>
    <w:unhideWhenUsed/>
    <w:rsid w:val="000E24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8F1C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1CF9"/>
    <w:rPr>
      <w:rFonts w:ascii="Tahoma" w:hAnsi="Tahoma" w:cs="Tahoma"/>
      <w:sz w:val="16"/>
      <w:szCs w:val="16"/>
    </w:rPr>
  </w:style>
  <w:style w:type="character" w:styleId="Collegamentoipertestuale">
    <w:name w:val="Hyperlink"/>
    <w:basedOn w:val="Carpredefinitoparagrafo"/>
    <w:uiPriority w:val="99"/>
    <w:unhideWhenUsed/>
    <w:rsid w:val="000E24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2480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Guerreri,  Elisabetta</dc:creator>
  <cp:lastModifiedBy>Guerreri,  Elisabetta</cp:lastModifiedBy>
  <cp:revision>5</cp:revision>
  <dcterms:created xsi:type="dcterms:W3CDTF">2020-09-14T19:16:00Z</dcterms:created>
  <dcterms:modified xsi:type="dcterms:W3CDTF">2020-09-15T12:16:00Z</dcterms:modified>
</cp:coreProperties>
</file>