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760E7053" w:rsidR="003D2320" w:rsidRPr="007D110B" w:rsidRDefault="00577077" w:rsidP="00E05CFE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256F45">
              <w:rPr>
                <w:b/>
                <w:color w:val="008080"/>
                <w:sz w:val="22"/>
                <w:szCs w:val="22"/>
              </w:rPr>
              <w:t>05 maggio 2016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151C0F70" w14:textId="62AC7099" w:rsidR="00045AB5" w:rsidRPr="007D110B" w:rsidRDefault="00045AB5" w:rsidP="00824777">
            <w:pPr>
              <w:jc w:val="center"/>
              <w:rPr>
                <w:noProof/>
                <w:sz w:val="22"/>
                <w:szCs w:val="22"/>
              </w:rPr>
            </w:pPr>
          </w:p>
          <w:p w14:paraId="7088F130" w14:textId="77777777" w:rsidR="00B241B9" w:rsidRPr="007D110B" w:rsidRDefault="00B241B9" w:rsidP="00824777">
            <w:pPr>
              <w:jc w:val="center"/>
              <w:rPr>
                <w:noProof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Prot.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7093ED95" w:rsidR="00B241B9" w:rsidRPr="007D110B" w:rsidRDefault="00256F45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7871</w:t>
            </w:r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72C733BC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5D3359">
        <w:rPr>
          <w:b/>
          <w:u w:val="single"/>
        </w:rPr>
        <w:t xml:space="preserve"> suppletivo</w:t>
      </w:r>
      <w:r w:rsidR="00230BE6" w:rsidRPr="0066753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Pr="0066753A" w:rsidRDefault="00A44DF2" w:rsidP="00824777">
      <w:pPr>
        <w:jc w:val="center"/>
        <w:rPr>
          <w:b/>
          <w:caps/>
        </w:rPr>
      </w:pPr>
    </w:p>
    <w:p w14:paraId="2BB3BB87" w14:textId="4E668CCE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20448C">
        <w:rPr>
          <w:b/>
          <w:u w:val="single"/>
        </w:rPr>
        <w:t>09 maggio</w:t>
      </w:r>
      <w:r w:rsidR="00D14F7C" w:rsidRPr="00D14F7C">
        <w:rPr>
          <w:b/>
          <w:u w:val="single"/>
        </w:rPr>
        <w:t xml:space="preserve"> </w:t>
      </w:r>
      <w:r w:rsidR="00A44DF2" w:rsidRPr="00D14F7C">
        <w:rPr>
          <w:b/>
          <w:u w:val="single"/>
        </w:rPr>
        <w:t>201</w:t>
      </w:r>
      <w:r w:rsidR="00D14F7C" w:rsidRPr="00D14F7C">
        <w:rPr>
          <w:b/>
          <w:u w:val="single"/>
        </w:rPr>
        <w:t>6</w:t>
      </w:r>
      <w:r w:rsidR="007E1E90" w:rsidRPr="00D14F7C">
        <w:rPr>
          <w:b/>
          <w:u w:val="single"/>
        </w:rPr>
        <w:t>,</w:t>
      </w:r>
      <w:r w:rsidR="00B142E0" w:rsidRPr="00D14F7C">
        <w:rPr>
          <w:b/>
          <w:u w:val="single"/>
        </w:rPr>
        <w:t xml:space="preserve"> al</w:t>
      </w:r>
      <w:r w:rsidR="0092325A" w:rsidRPr="00D14F7C">
        <w:rPr>
          <w:b/>
          <w:u w:val="single"/>
        </w:rPr>
        <w:t>le ore</w:t>
      </w:r>
      <w:r w:rsidR="00060F44" w:rsidRPr="00D14F7C">
        <w:rPr>
          <w:b/>
          <w:u w:val="single"/>
        </w:rPr>
        <w:t xml:space="preserve"> </w:t>
      </w:r>
      <w:r w:rsidR="00A21B29">
        <w:rPr>
          <w:b/>
          <w:u w:val="single"/>
        </w:rPr>
        <w:t>10.</w:t>
      </w:r>
      <w:r w:rsidR="005D3359">
        <w:rPr>
          <w:b/>
          <w:u w:val="single"/>
        </w:rPr>
        <w:t>3</w:t>
      </w:r>
      <w:bookmarkStart w:id="0" w:name="_GoBack"/>
      <w:bookmarkEnd w:id="0"/>
      <w:r w:rsidR="00A21B29">
        <w:rPr>
          <w:b/>
          <w:u w:val="single"/>
        </w:rPr>
        <w:t>0</w:t>
      </w:r>
      <w:r w:rsidR="007B0990" w:rsidRPr="0066753A">
        <w:t>, 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F3253F" w:rsidRPr="0066753A">
        <w:t xml:space="preserve"> – Via Amendola n. 126/b, per la discussione del seguente </w:t>
      </w:r>
    </w:p>
    <w:p w14:paraId="43D74D68" w14:textId="77777777" w:rsidR="00E05CFE" w:rsidRDefault="00E05CFE" w:rsidP="00824777">
      <w:pPr>
        <w:jc w:val="center"/>
        <w:rPr>
          <w:b/>
          <w:caps/>
        </w:rPr>
      </w:pPr>
    </w:p>
    <w:p w14:paraId="35C176C8" w14:textId="77777777" w:rsidR="00E05CFE" w:rsidRDefault="00E05CFE" w:rsidP="00824777">
      <w:pPr>
        <w:jc w:val="center"/>
        <w:rPr>
          <w:b/>
          <w:caps/>
        </w:rPr>
      </w:pPr>
    </w:p>
    <w:p w14:paraId="292DE16B" w14:textId="53C83CF4" w:rsidR="00AB248B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C232EB" w:rsidRPr="0066753A">
        <w:rPr>
          <w:b/>
          <w:caps/>
        </w:rPr>
        <w:t xml:space="preserve"> </w:t>
      </w:r>
      <w:r w:rsidR="00E05CFE">
        <w:rPr>
          <w:b/>
          <w:caps/>
        </w:rPr>
        <w:t>suppletivo</w:t>
      </w:r>
    </w:p>
    <w:p w14:paraId="2DCED9CE" w14:textId="77777777" w:rsidR="00E05CFE" w:rsidRDefault="00E05CFE" w:rsidP="00824777">
      <w:pPr>
        <w:jc w:val="center"/>
        <w:rPr>
          <w:b/>
          <w:caps/>
        </w:rPr>
      </w:pPr>
    </w:p>
    <w:p w14:paraId="3AFF2078" w14:textId="77777777" w:rsidR="001C5B2A" w:rsidRPr="00A21B29" w:rsidRDefault="00F83090" w:rsidP="00AE601B">
      <w:pPr>
        <w:spacing w:after="120"/>
        <w:ind w:left="567" w:hanging="567"/>
        <w:jc w:val="both"/>
        <w:rPr>
          <w:b/>
          <w:bCs/>
          <w:color w:val="000000" w:themeColor="text1"/>
        </w:rPr>
      </w:pPr>
      <w:r w:rsidRPr="00A21B29">
        <w:rPr>
          <w:b/>
          <w:bCs/>
          <w:color w:val="000000" w:themeColor="text1"/>
        </w:rPr>
        <w:t>PROGRAMMAZIONE E ATTIVITA’ NORMATIVA</w:t>
      </w:r>
    </w:p>
    <w:p w14:paraId="4598DF04" w14:textId="5134EE17" w:rsidR="002E7FA6" w:rsidRDefault="006B6FB5" w:rsidP="00412077">
      <w:pPr>
        <w:ind w:left="567" w:hanging="567"/>
        <w:jc w:val="both"/>
        <w:rPr>
          <w:rFonts w:eastAsia="Calibri"/>
          <w:color w:val="000000" w:themeColor="text1"/>
        </w:rPr>
      </w:pPr>
      <w:r>
        <w:t>52</w:t>
      </w:r>
      <w:r w:rsidRPr="00A21B29">
        <w:sym w:font="Wingdings" w:char="0031"/>
      </w:r>
      <w:r w:rsidR="00412077">
        <w:tab/>
      </w:r>
      <w:r w:rsidRPr="006B6FB5">
        <w:rPr>
          <w:rFonts w:eastAsia="Calibri"/>
          <w:color w:val="000000" w:themeColor="text1"/>
        </w:rPr>
        <w:t>Convenzione tra l’Università degli Studi di Bari ed il Politecnico di Bari per il riconoscimento reciproco dei corsi: ratifica deliberazioni</w:t>
      </w:r>
    </w:p>
    <w:p w14:paraId="4B661F72" w14:textId="7FAF3499" w:rsidR="00412077" w:rsidRPr="006B6FB5" w:rsidRDefault="00412077" w:rsidP="002E7FA6">
      <w:pPr>
        <w:ind w:left="426" w:hanging="426"/>
        <w:jc w:val="both"/>
        <w:rPr>
          <w:rFonts w:eastAsia="Calibri"/>
          <w:color w:val="000000" w:themeColor="text1"/>
        </w:rPr>
      </w:pPr>
      <w:r>
        <w:t>56</w:t>
      </w:r>
      <w:r w:rsidRPr="00A21B29">
        <w:sym w:font="Wingdings" w:char="0031"/>
      </w:r>
      <w:r w:rsidR="00256F45">
        <w:t xml:space="preserve">  </w:t>
      </w:r>
      <w:r>
        <w:t>Bozza Manuale Visual Identity</w:t>
      </w:r>
    </w:p>
    <w:p w14:paraId="63311BC5" w14:textId="77777777" w:rsidR="006B6FB5" w:rsidRDefault="006B6FB5" w:rsidP="00A21B29">
      <w:pPr>
        <w:spacing w:after="120"/>
        <w:ind w:left="567" w:hanging="567"/>
        <w:jc w:val="both"/>
        <w:rPr>
          <w:rFonts w:eastAsia="Wingdings"/>
          <w:color w:val="000000" w:themeColor="text1"/>
        </w:rPr>
      </w:pPr>
    </w:p>
    <w:p w14:paraId="40FCDBEE" w14:textId="77777777" w:rsidR="00161EAC" w:rsidRDefault="000219FF" w:rsidP="00A21B29">
      <w:pPr>
        <w:spacing w:after="120"/>
        <w:ind w:left="567" w:hanging="567"/>
        <w:jc w:val="both"/>
        <w:rPr>
          <w:b/>
          <w:color w:val="000000" w:themeColor="text1"/>
        </w:rPr>
      </w:pPr>
      <w:r w:rsidRPr="00A21B29">
        <w:rPr>
          <w:b/>
          <w:color w:val="000000" w:themeColor="text1"/>
        </w:rPr>
        <w:t>RICERCA E TRASFERIMENTO TECNOLOGICO</w:t>
      </w:r>
    </w:p>
    <w:p w14:paraId="772E36B8" w14:textId="220541E9" w:rsidR="00FF053E" w:rsidRDefault="00FF053E" w:rsidP="00FF053E">
      <w:pPr>
        <w:ind w:left="567" w:hanging="567"/>
        <w:jc w:val="both"/>
        <w:rPr>
          <w:rFonts w:eastAsia="Calibri"/>
          <w:color w:val="000000" w:themeColor="text1"/>
        </w:rPr>
      </w:pPr>
      <w:r w:rsidRPr="00FF053E">
        <w:t>53</w:t>
      </w:r>
      <w:r w:rsidRPr="00A21B29">
        <w:sym w:font="Wingdings" w:char="0031"/>
      </w:r>
      <w:r>
        <w:rPr>
          <w:b/>
          <w:color w:val="000000" w:themeColor="text1"/>
        </w:rPr>
        <w:tab/>
      </w:r>
      <w:r w:rsidRPr="00FF053E">
        <w:rPr>
          <w:rFonts w:eastAsia="Calibri"/>
          <w:color w:val="000000" w:themeColor="text1"/>
        </w:rPr>
        <w:t>Approvazione Convenzione con OMER s.r.l. per il finanziamento di un  posto aggiuntivo  con borsa di studio per il Corso di Dottorato di Ricerca in Ingegneria Meccanica e Gestionale  XXXII (trentaduesimo) Ciclo.</w:t>
      </w:r>
    </w:p>
    <w:p w14:paraId="10E06CCD" w14:textId="4E72C8C7" w:rsidR="00793C90" w:rsidRPr="00FF053E" w:rsidRDefault="00793C90" w:rsidP="00FF053E">
      <w:pPr>
        <w:ind w:left="567" w:hanging="567"/>
        <w:jc w:val="both"/>
        <w:rPr>
          <w:rFonts w:eastAsia="Calibri"/>
          <w:color w:val="000000" w:themeColor="text1"/>
        </w:rPr>
      </w:pPr>
      <w:r>
        <w:t>54</w:t>
      </w:r>
      <w:r w:rsidRPr="00AE601B">
        <w:rPr>
          <w:sz w:val="10"/>
          <w:szCs w:val="10"/>
        </w:rPr>
        <w:sym w:font="Wingdings" w:char="00FB"/>
      </w:r>
      <w:r>
        <w:tab/>
      </w:r>
      <w:r w:rsidRPr="00793C90">
        <w:rPr>
          <w:rFonts w:eastAsia="Calibri"/>
          <w:color w:val="000000" w:themeColor="text1"/>
        </w:rPr>
        <w:t>Collaboration between Shopitize and Polytechnic University of Bari: letter of agreement</w:t>
      </w:r>
    </w:p>
    <w:p w14:paraId="7CC7B455" w14:textId="145E0D3A" w:rsidR="00FF053E" w:rsidRPr="00A21B29" w:rsidRDefault="00FF053E" w:rsidP="00A21B29">
      <w:pPr>
        <w:spacing w:after="120"/>
        <w:ind w:left="567" w:hanging="567"/>
        <w:jc w:val="both"/>
        <w:rPr>
          <w:b/>
          <w:color w:val="000000" w:themeColor="text1"/>
        </w:rPr>
      </w:pPr>
    </w:p>
    <w:p w14:paraId="30318C96" w14:textId="100EA44B" w:rsidR="008C362C" w:rsidRPr="00A21B29" w:rsidRDefault="006B6FB5" w:rsidP="00A312F4">
      <w:pPr>
        <w:tabs>
          <w:tab w:val="left" w:pos="142"/>
        </w:tabs>
        <w:spacing w:after="12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STUDENTI</w:t>
      </w:r>
    </w:p>
    <w:p w14:paraId="54D0A979" w14:textId="769EB754" w:rsidR="006B6FB5" w:rsidRPr="006B6FB5" w:rsidRDefault="006B6FB5" w:rsidP="00A312F4">
      <w:pPr>
        <w:spacing w:after="120"/>
        <w:ind w:left="567" w:hanging="567"/>
        <w:jc w:val="both"/>
      </w:pPr>
      <w:r w:rsidRPr="006B6FB5">
        <w:t>5</w:t>
      </w:r>
      <w:r w:rsidR="00AC405E">
        <w:t>5</w:t>
      </w:r>
      <w:r w:rsidRPr="00A21B29">
        <w:sym w:font="Wingdings" w:char="0031"/>
      </w:r>
      <w:r>
        <w:tab/>
        <w:t>Determinazione date e scadenze per le immatricolazioni, il rinnovo delle iscrizioni e richieste esonero studenti per l’a.a. 2016/17</w:t>
      </w:r>
      <w:r w:rsidR="00412077">
        <w:t>.</w:t>
      </w:r>
    </w:p>
    <w:p w14:paraId="52902A23" w14:textId="77777777" w:rsidR="00FF053E" w:rsidRDefault="00FF053E" w:rsidP="00824777">
      <w:pPr>
        <w:tabs>
          <w:tab w:val="center" w:pos="6663"/>
        </w:tabs>
        <w:rPr>
          <w:b/>
          <w:color w:val="000000" w:themeColor="text1"/>
        </w:rPr>
      </w:pPr>
    </w:p>
    <w:p w14:paraId="7FAD6E1B" w14:textId="77777777" w:rsidR="00FF053E" w:rsidRDefault="00FF053E" w:rsidP="00824777">
      <w:pPr>
        <w:tabs>
          <w:tab w:val="center" w:pos="6663"/>
        </w:tabs>
        <w:rPr>
          <w:b/>
          <w:color w:val="000000" w:themeColor="text1"/>
        </w:rPr>
      </w:pPr>
    </w:p>
    <w:p w14:paraId="339208B3" w14:textId="7229CD29" w:rsidR="00F75DCF" w:rsidRPr="0066753A" w:rsidRDefault="00060F44" w:rsidP="00824777">
      <w:pPr>
        <w:tabs>
          <w:tab w:val="center" w:pos="6663"/>
        </w:tabs>
      </w:pPr>
      <w:r w:rsidRPr="0066753A">
        <w:tab/>
      </w:r>
      <w:r w:rsidR="00F75DCF" w:rsidRPr="0066753A">
        <w:t xml:space="preserve">Il </w:t>
      </w:r>
      <w:r w:rsidR="002145AC" w:rsidRPr="0066753A">
        <w:t>Rettore</w:t>
      </w:r>
    </w:p>
    <w:p w14:paraId="7EBBE615" w14:textId="74C4B247" w:rsidR="00BD60A2" w:rsidRPr="00AE601B" w:rsidRDefault="00B2054A" w:rsidP="00AE601B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Cs w:val="20"/>
          <w:u w:val="single"/>
        </w:rPr>
      </w:pPr>
      <w:r w:rsidRPr="0066753A">
        <w:rPr>
          <w:szCs w:val="20"/>
        </w:rPr>
        <w:tab/>
      </w:r>
      <w:r w:rsidR="00E415A7">
        <w:rPr>
          <w:szCs w:val="20"/>
        </w:rPr>
        <w:t xml:space="preserve">f.to </w:t>
      </w:r>
      <w:r w:rsidR="002145AC" w:rsidRPr="0066753A">
        <w:rPr>
          <w:i/>
          <w:szCs w:val="20"/>
        </w:rPr>
        <w:t xml:space="preserve">Prof. </w:t>
      </w:r>
      <w:r w:rsidR="001F278B" w:rsidRPr="0066753A">
        <w:rPr>
          <w:i/>
          <w:szCs w:val="20"/>
        </w:rPr>
        <w:t>Ing.</w:t>
      </w:r>
      <w:r w:rsidR="000D79F0" w:rsidRPr="0066753A">
        <w:rPr>
          <w:i/>
          <w:szCs w:val="20"/>
        </w:rPr>
        <w:t xml:space="preserve"> </w:t>
      </w:r>
      <w:r w:rsidR="00983A52">
        <w:rPr>
          <w:i/>
          <w:szCs w:val="20"/>
        </w:rPr>
        <w:t>Eugenio Di Sciascio</w:t>
      </w:r>
    </w:p>
    <w:p w14:paraId="1B85DA3B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2F82274" w14:textId="77777777" w:rsidR="00256F45" w:rsidRDefault="00256F45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44E9130" w14:textId="77777777" w:rsidR="00256F45" w:rsidRDefault="00256F45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5249821" w14:textId="77777777" w:rsidR="00256F45" w:rsidRDefault="00256F45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911BC3B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86F297B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BFEE0FA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3297DEB" w14:textId="77777777" w:rsidR="00E05CFE" w:rsidRDefault="00E05CFE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9D0604A" w14:textId="77777777" w:rsidR="00E05CFE" w:rsidRDefault="00E05CFE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A0AA80A" w14:textId="77777777" w:rsidR="00E05CFE" w:rsidRDefault="00E05CFE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5DD411B" w14:textId="77777777" w:rsidR="00E05CFE" w:rsidRDefault="00E05CFE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4176880" w14:textId="77777777" w:rsidR="00E05CFE" w:rsidRDefault="00E05CFE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110B91E" w14:textId="77777777" w:rsidR="00E05CFE" w:rsidRDefault="00E05CFE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99A535D" w14:textId="77777777" w:rsidR="00E05CFE" w:rsidRDefault="00E05CFE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07D2214" w14:textId="77777777" w:rsidR="00E05CFE" w:rsidRDefault="00E05CFE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C09C21F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BC5132D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27D694F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03DCBDF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9BC4C6E" w14:textId="77777777" w:rsidR="00A25D8A" w:rsidRPr="00AE601B" w:rsidRDefault="00A25D8A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14:paraId="77CD190F" w14:textId="77777777" w:rsidR="00A25D8A" w:rsidRPr="00AE601B" w:rsidRDefault="00A25D8A" w:rsidP="00824777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all’odg è stato rinviato nell’ultima seduta</w:t>
      </w:r>
    </w:p>
    <w:p w14:paraId="12475362" w14:textId="77777777" w:rsidR="00A25D8A" w:rsidRPr="00AE601B" w:rsidRDefault="00A25D8A" w:rsidP="00824777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14:paraId="55567EB0" w14:textId="77777777" w:rsidR="00A25D8A" w:rsidRPr="00AE601B" w:rsidRDefault="00761DF8" w:rsidP="00824777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="00A25D8A" w:rsidRPr="00AE601B">
        <w:rPr>
          <w:sz w:val="10"/>
          <w:szCs w:val="10"/>
        </w:rPr>
        <w:tab/>
        <w:t>la documentazione è allegata</w:t>
      </w:r>
    </w:p>
    <w:p w14:paraId="72470698" w14:textId="77777777" w:rsidR="00B70566" w:rsidRPr="00AE601B" w:rsidRDefault="00A25D8A" w:rsidP="00824777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sectPr w:rsidR="00B70566" w:rsidRPr="00AE601B" w:rsidSect="0059560C">
      <w:footerReference w:type="even" r:id="rId9"/>
      <w:footerReference w:type="default" r:id="rId10"/>
      <w:type w:val="continuous"/>
      <w:pgSz w:w="11907" w:h="16840" w:code="9"/>
      <w:pgMar w:top="284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5A493" w14:textId="77777777" w:rsidR="00FD3389" w:rsidRDefault="00FD3389">
      <w:r>
        <w:separator/>
      </w:r>
    </w:p>
  </w:endnote>
  <w:endnote w:type="continuationSeparator" w:id="0">
    <w:p w14:paraId="682CA893" w14:textId="77777777" w:rsidR="00FD3389" w:rsidRDefault="00FD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r w:rsidRPr="00651A01">
      <w:rPr>
        <w:i/>
        <w:color w:val="008080"/>
        <w:sz w:val="16"/>
        <w:u w:val="single"/>
      </w:rPr>
      <w:t>R.d.P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E70C2" w14:textId="77777777" w:rsidR="00FD3389" w:rsidRDefault="00FD3389">
      <w:r>
        <w:separator/>
      </w:r>
    </w:p>
  </w:footnote>
  <w:footnote w:type="continuationSeparator" w:id="0">
    <w:p w14:paraId="54C93D8C" w14:textId="77777777" w:rsidR="00FD3389" w:rsidRDefault="00FD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6F45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0EA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077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359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3E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6FB5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3C90"/>
    <w:rsid w:val="00795475"/>
    <w:rsid w:val="0079555B"/>
    <w:rsid w:val="00795B3D"/>
    <w:rsid w:val="00795C69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618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7235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ED5"/>
    <w:rsid w:val="009B3F8A"/>
    <w:rsid w:val="009B49D1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405E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01B"/>
    <w:rsid w:val="00AE6700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6A00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47DD"/>
    <w:rsid w:val="00C4507C"/>
    <w:rsid w:val="00C52602"/>
    <w:rsid w:val="00C52BB0"/>
    <w:rsid w:val="00C52DB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CFE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2CC5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2565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9C4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389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053E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0188-65BF-1B4B-9410-091FF035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1391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9</cp:revision>
  <cp:lastPrinted>2016-05-04T06:17:00Z</cp:lastPrinted>
  <dcterms:created xsi:type="dcterms:W3CDTF">2016-05-05T08:33:00Z</dcterms:created>
  <dcterms:modified xsi:type="dcterms:W3CDTF">2016-05-05T15:48:00Z</dcterms:modified>
</cp:coreProperties>
</file>